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2D8" w:rsidRPr="001614F5" w:rsidRDefault="000D52D8" w:rsidP="001614F5">
      <w:pPr>
        <w:jc w:val="both"/>
        <w:rPr>
          <w:rFonts w:cstheme="minorHAnsi"/>
          <w:shd w:val="clear" w:color="auto" w:fill="FFFFFF"/>
        </w:rPr>
      </w:pPr>
      <w:bookmarkStart w:id="0" w:name="_GoBack"/>
      <w:bookmarkEnd w:id="0"/>
      <w:r w:rsidRPr="001614F5">
        <w:rPr>
          <w:rFonts w:cstheme="minorHAnsi"/>
          <w:shd w:val="clear" w:color="auto" w:fill="FFFFFF"/>
        </w:rPr>
        <w:t>Zmiana regulaminu wynagrodzenia nauczycieli wynika z konieczności dostosowania do aktualnych przepisów prawa.</w:t>
      </w:r>
    </w:p>
    <w:p w:rsidR="000D52D8" w:rsidRPr="001614F5" w:rsidRDefault="000D52D8" w:rsidP="001614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614F5">
        <w:rPr>
          <w:rFonts w:cstheme="minorHAnsi"/>
        </w:rPr>
        <w:t>Z dniem 1 stycznia 2018 r. weszła w życie ustawa z dnia 27 października 2017 r. o finansowaniu zadań oświatowych (Dz.U. z 2017 r. poz. 2203), która m.in. uchyliła normę art. 54 ust 3 i ust. 7 Karty Nauczyciela, czyli postanowienia dotyczące dodatku mieszkaniowego dla nauczycieli, jego wysokości oraz zasad jego przyznawania i wypłacania. W takiej sytuacji postanowienia regulaminu wynagradzania nauczycieli zatrudnionych w szkołach i placówkach prowadzonych przez Gminę Syców w tym zakresi</w:t>
      </w:r>
      <w:r w:rsidRPr="001614F5">
        <w:rPr>
          <w:rFonts w:cstheme="minorHAnsi"/>
        </w:rPr>
        <w:t>e stają się bezprzedmiotowe;</w:t>
      </w:r>
    </w:p>
    <w:p w:rsidR="000D52D8" w:rsidRPr="001614F5" w:rsidRDefault="000D52D8" w:rsidP="001614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614F5">
        <w:rPr>
          <w:rFonts w:cstheme="minorHAnsi"/>
          <w:shd w:val="clear" w:color="auto" w:fill="FFFFFF"/>
        </w:rPr>
        <w:t>Określając warunki przyznawania dodatku motywacyjnego organ prowadzący nie powinien posiłkować się pojęciem "w szczególności", ponieważ tym samym może dochodzić do rozszerzenia katalogu warunków przyznawania dodatku, poza zakres określony w KN i rozporządzeniu z dnia 31 stycznia 2005 r. . "Rada Gminy obowiązana jest przestrzegać zakresu udzielonego przez ustawę upoważnienia w zakresie tworzenia przepisów wykonawczych, a w tych działaniach nie może tego upoważnienia zawężać i przekraczać. Wydając akty będące źródłem powszechnie obowiązującego prawa musi respektować zakres delegacji zawartej w aktach prawnych wyższego rzędu" (wyrok NSA z dnia 28 lutego 2003 r., sygn. akt </w:t>
      </w:r>
      <w:hyperlink r:id="rId5" w:anchor="/document/520171742?cm=DOCUMENT" w:history="1">
        <w:r w:rsidRPr="001614F5">
          <w:rPr>
            <w:rStyle w:val="Hipercze"/>
            <w:rFonts w:cstheme="minorHAnsi"/>
            <w:color w:val="auto"/>
            <w:u w:val="none"/>
            <w:shd w:val="clear" w:color="auto" w:fill="FFFFFF"/>
          </w:rPr>
          <w:t>I SA/Lu 882/02</w:t>
        </w:r>
      </w:hyperlink>
      <w:r w:rsidRPr="001614F5">
        <w:rPr>
          <w:rFonts w:cstheme="minorHAnsi"/>
          <w:shd w:val="clear" w:color="auto" w:fill="FFFFFF"/>
        </w:rPr>
        <w:t>, Wspólnota 2003/12/52).</w:t>
      </w:r>
    </w:p>
    <w:p w:rsidR="000D52D8" w:rsidRDefault="000D52D8" w:rsidP="001614F5">
      <w:pPr>
        <w:pStyle w:val="Akapitzlist"/>
        <w:numPr>
          <w:ilvl w:val="0"/>
          <w:numId w:val="1"/>
        </w:numPr>
        <w:jc w:val="both"/>
        <w:rPr>
          <w:rFonts w:cstheme="minorHAnsi"/>
          <w:shd w:val="clear" w:color="auto" w:fill="FFFFFF"/>
        </w:rPr>
      </w:pPr>
      <w:r w:rsidRPr="001614F5">
        <w:rPr>
          <w:rFonts w:cstheme="minorHAnsi"/>
          <w:shd w:val="clear" w:color="auto" w:fill="FFFFFF"/>
        </w:rPr>
        <w:t>W projekcie uchwały zaktualizowano również terminologię wynikającą z reformy oświaty w związku z likwidacją gimnazjów.</w:t>
      </w:r>
    </w:p>
    <w:p w:rsidR="00452C66" w:rsidRPr="001614F5" w:rsidRDefault="00452C66" w:rsidP="001614F5">
      <w:pPr>
        <w:pStyle w:val="Akapitzlist"/>
        <w:numPr>
          <w:ilvl w:val="0"/>
          <w:numId w:val="1"/>
        </w:numPr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Dodano również w uchwale możliwość otrzymywania dodatku motywacyjnego nauczycielom stażystą, </w:t>
      </w:r>
      <w:r w:rsidR="008F5FDB">
        <w:rPr>
          <w:rFonts w:cstheme="minorHAnsi"/>
          <w:shd w:val="clear" w:color="auto" w:fill="FFFFFF"/>
        </w:rPr>
        <w:t>bowiem delegacja ustawowa zawarta w art. 30 ust. 6 Karty Nauczyciela na podstawie którego opracowano regulamin, nie upoważnia organu prowadzącego szkołę, do decydowania którzy nauczyciele mogą być z tego dodatku wykluczeni.</w:t>
      </w:r>
    </w:p>
    <w:p w:rsidR="001614F5" w:rsidRPr="001614F5" w:rsidRDefault="001614F5" w:rsidP="001614F5">
      <w:pPr>
        <w:jc w:val="both"/>
        <w:rPr>
          <w:rFonts w:cstheme="minorHAnsi"/>
        </w:rPr>
      </w:pPr>
      <w:r w:rsidRPr="001614F5">
        <w:rPr>
          <w:rFonts w:cstheme="minorHAnsi"/>
        </w:rPr>
        <w:t>Celem wyeliminowania z obrotu prawnego nieaktualnych przepisów opracowano projekt uchwały w sprawie zmian w uchwale regulującej przedmiotową materię.</w:t>
      </w:r>
    </w:p>
    <w:p w:rsidR="001614F5" w:rsidRPr="001614F5" w:rsidRDefault="001614F5" w:rsidP="001614F5">
      <w:pPr>
        <w:jc w:val="both"/>
        <w:rPr>
          <w:rFonts w:cstheme="minorHAnsi"/>
        </w:rPr>
      </w:pPr>
      <w:r w:rsidRPr="001614F5">
        <w:rPr>
          <w:rFonts w:cstheme="minorHAnsi"/>
        </w:rPr>
        <w:t>Regulamin został uzgodniony ze związkami zawodowymi zrzeszającymi nauczycieli.</w:t>
      </w:r>
    </w:p>
    <w:p w:rsidR="000D52D8" w:rsidRPr="001614F5" w:rsidRDefault="000D52D8" w:rsidP="001614F5">
      <w:pPr>
        <w:jc w:val="both"/>
        <w:rPr>
          <w:rFonts w:cstheme="minorHAnsi"/>
          <w:color w:val="333333"/>
          <w:shd w:val="clear" w:color="auto" w:fill="FFFFFF"/>
        </w:rPr>
      </w:pPr>
    </w:p>
    <w:p w:rsidR="000D52D8" w:rsidRDefault="000D52D8" w:rsidP="001614F5">
      <w:pPr>
        <w:jc w:val="both"/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 xml:space="preserve"> </w:t>
      </w:r>
    </w:p>
    <w:p w:rsidR="00097E5A" w:rsidRDefault="00097E5A" w:rsidP="00B8289A"/>
    <w:sectPr w:rsidR="00097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7058F"/>
    <w:multiLevelType w:val="hybridMultilevel"/>
    <w:tmpl w:val="28EE8B1E"/>
    <w:lvl w:ilvl="0" w:tplc="A4C0DBF0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9A"/>
    <w:rsid w:val="00016536"/>
    <w:rsid w:val="00097E5A"/>
    <w:rsid w:val="000D52D8"/>
    <w:rsid w:val="001614F5"/>
    <w:rsid w:val="00452C66"/>
    <w:rsid w:val="0066280E"/>
    <w:rsid w:val="008F5FDB"/>
    <w:rsid w:val="00933E1D"/>
    <w:rsid w:val="00B8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B1594-5E5E-43AA-BA98-156C2101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7E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E5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5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0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2018-03-21T13:57:00Z</cp:lastPrinted>
  <dcterms:created xsi:type="dcterms:W3CDTF">2018-03-20T13:17:00Z</dcterms:created>
  <dcterms:modified xsi:type="dcterms:W3CDTF">2018-03-22T08:19:00Z</dcterms:modified>
</cp:coreProperties>
</file>