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452" w:rsidRDefault="004C6452" w:rsidP="004513DB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C6452" w:rsidRDefault="004C6452" w:rsidP="004513DB">
      <w:pPr>
        <w:jc w:val="center"/>
      </w:pPr>
      <w:r>
        <w:t>Opinia</w:t>
      </w:r>
    </w:p>
    <w:p w:rsidR="004C6452" w:rsidRDefault="004C6452" w:rsidP="004513DB">
      <w:pPr>
        <w:jc w:val="center"/>
      </w:pPr>
      <w:r>
        <w:t>Komisji Rewizyjnej Rady Miejskiej w Sycowie</w:t>
      </w:r>
    </w:p>
    <w:p w:rsidR="004C6452" w:rsidRDefault="004C6452" w:rsidP="004513DB">
      <w:pPr>
        <w:jc w:val="center"/>
      </w:pPr>
      <w:r>
        <w:t>o wykonaniu budżetu Miasta i Gminy Syców za 2017 rok.</w:t>
      </w:r>
    </w:p>
    <w:p w:rsidR="004C6452" w:rsidRDefault="004C6452" w:rsidP="004513DB"/>
    <w:p w:rsidR="004C6452" w:rsidRDefault="004C6452" w:rsidP="004513DB"/>
    <w:p w:rsidR="004C6452" w:rsidRDefault="004C6452" w:rsidP="009B668C">
      <w:pPr>
        <w:ind w:firstLine="540"/>
        <w:jc w:val="both"/>
      </w:pPr>
      <w:r>
        <w:t>Komisja Rewizyjna w dniu 7 i 9 maja 2018 r. rozpatrzyła sprawozdanie Burmistrza Miasta i Gminy Syców z wykonania budżetu Miasta i Gminy Syców za 2017 rok, porównała z wynikami kontroli, jakich dokonała w ciągu roku oraz innymi sprawozdaniami, wysłuchała wyjaśnień Burmistrza i Skarbnika, a następnie stwierdziła, co następuje:</w:t>
      </w:r>
    </w:p>
    <w:p w:rsidR="004C6452" w:rsidRDefault="004C6452" w:rsidP="004440EB">
      <w:pPr>
        <w:jc w:val="both"/>
      </w:pPr>
    </w:p>
    <w:p w:rsidR="004C6452" w:rsidRPr="00823A1A" w:rsidRDefault="004C6452" w:rsidP="003F4A72">
      <w:pPr>
        <w:numPr>
          <w:ilvl w:val="0"/>
          <w:numId w:val="5"/>
        </w:numPr>
        <w:spacing w:line="276" w:lineRule="auto"/>
        <w:jc w:val="both"/>
      </w:pPr>
      <w:r w:rsidRPr="00823A1A">
        <w:t>Uchwalony przez Radę Miejską budżet po uwzględnieniu zmian w ciągu roku przewidywał realizację dochodów w kwocie 62 456 507,77 zł. Dochody zostały wykonane w wysokości 61 478 396,06 zł tj. w 98,4 %.</w:t>
      </w:r>
    </w:p>
    <w:p w:rsidR="004C6452" w:rsidRDefault="004C6452" w:rsidP="001835F1">
      <w:pPr>
        <w:numPr>
          <w:ilvl w:val="0"/>
          <w:numId w:val="5"/>
        </w:numPr>
        <w:spacing w:line="276" w:lineRule="auto"/>
        <w:jc w:val="both"/>
      </w:pPr>
      <w:r>
        <w:t>Zaplanowane na rok 2017 w kwocie 58 959 130,11 zł dochody bieżące, zostały wykonane w wysokości 59 844 372,37 zł, co stanowi 101,5 %.</w:t>
      </w:r>
    </w:p>
    <w:p w:rsidR="004C6452" w:rsidRDefault="004C6452" w:rsidP="001835F1">
      <w:pPr>
        <w:numPr>
          <w:ilvl w:val="0"/>
          <w:numId w:val="5"/>
        </w:numPr>
        <w:spacing w:line="276" w:lineRule="auto"/>
        <w:jc w:val="both"/>
      </w:pPr>
      <w:r>
        <w:t>Zaplanowane na rok 2017 w kwocie 3 497 377,66 zł dochody majątkowe zostały wykonane w wysokości 1 635 023,69 zł, co stanowi 46,7 %.</w:t>
      </w:r>
    </w:p>
    <w:p w:rsidR="004C6452" w:rsidRDefault="004C6452" w:rsidP="001835F1">
      <w:pPr>
        <w:numPr>
          <w:ilvl w:val="0"/>
          <w:numId w:val="5"/>
        </w:numPr>
        <w:spacing w:line="276" w:lineRule="auto"/>
        <w:jc w:val="both"/>
      </w:pPr>
      <w:r>
        <w:t>W budżecie Miasta i Gminy Syców na rok 2017 dochody własne zaplanowane zostały       w wysokości 27 380 897,00 zł, natomiast ich realizacja wyniosła 28 466 102 zł, co stanowi 104 %.</w:t>
      </w:r>
    </w:p>
    <w:p w:rsidR="004C6452" w:rsidRDefault="004C6452" w:rsidP="001835F1">
      <w:pPr>
        <w:numPr>
          <w:ilvl w:val="0"/>
          <w:numId w:val="5"/>
        </w:numPr>
        <w:spacing w:line="276" w:lineRule="auto"/>
        <w:jc w:val="both"/>
      </w:pPr>
      <w:r>
        <w:t>Uchwalony przez Radę Miejską plan wydatków budżetowych po zmianach dokonanych   w ciągu roku przewidywał kwotę 64 980 692,77 zł. Wydatki zrealizowane zostały           w kwocie 60 030 817,61 zł, co stanowi 92,4 %.</w:t>
      </w:r>
    </w:p>
    <w:p w:rsidR="004C6452" w:rsidRDefault="004C6452" w:rsidP="001835F1">
      <w:pPr>
        <w:numPr>
          <w:ilvl w:val="0"/>
          <w:numId w:val="5"/>
        </w:numPr>
        <w:spacing w:line="276" w:lineRule="auto"/>
        <w:jc w:val="both"/>
      </w:pPr>
      <w:r>
        <w:t>Uchwalony przez Radę Miejską w Sycowie plan wydatków bieżących przewidywał kwotę 55 666 039,77 zł. Wydatki zrealizowano w kwocie 54 839 246,93 zł, co stanowi 98,5 %.</w:t>
      </w:r>
    </w:p>
    <w:p w:rsidR="004C6452" w:rsidRDefault="004C6452" w:rsidP="001835F1">
      <w:pPr>
        <w:numPr>
          <w:ilvl w:val="0"/>
          <w:numId w:val="5"/>
        </w:numPr>
        <w:spacing w:line="276" w:lineRule="auto"/>
        <w:jc w:val="both"/>
      </w:pPr>
      <w:r>
        <w:t>Uchwalony przez Radę Miejską w Sycowie plan wydatków majątkowych przewidywał kwotę 9 314 653,00 zł . Wydatki zrealizowano w kwocie 5 191 570,68 zł, co stanowi 55,7 %.</w:t>
      </w:r>
    </w:p>
    <w:p w:rsidR="004C6452" w:rsidRDefault="004C6452" w:rsidP="00D161EC">
      <w:pPr>
        <w:numPr>
          <w:ilvl w:val="0"/>
          <w:numId w:val="5"/>
        </w:numPr>
        <w:spacing w:line="276" w:lineRule="auto"/>
        <w:jc w:val="both"/>
      </w:pPr>
      <w:r>
        <w:t>Planowana na początku roku nadwyżka budżetowa w kwocie 56 300 zł w trakcie roku ulegała zmianie. Ostateczna wysokość deficytu ustalona została w kwocie 2 524 185,00 zł. Faktycznie budżet za rok 2017 zamknął się nadwyżką w wysokości 1 448 971,89 zł.</w:t>
      </w:r>
    </w:p>
    <w:p w:rsidR="004C6452" w:rsidRDefault="004C6452" w:rsidP="001835F1">
      <w:pPr>
        <w:numPr>
          <w:ilvl w:val="0"/>
          <w:numId w:val="5"/>
        </w:numPr>
        <w:spacing w:line="276" w:lineRule="auto"/>
        <w:jc w:val="both"/>
      </w:pPr>
      <w:r>
        <w:t>Przychody budżetu gminy stanowiły  kwotę 5 401 387,23 zł, natomiast rozchody na kwotę       2 856 300  zł. Jako źródło finansowania przychodów ustalono wolne środki pozostające na rachunku w dniu 31.12.2016 r. w kwocie 2 601387,67 zł oraz kredyt bankowy                  w wysokości 2 800 000 zł.</w:t>
      </w:r>
    </w:p>
    <w:p w:rsidR="004C6452" w:rsidRPr="00C712E3" w:rsidRDefault="004C6452" w:rsidP="001835F1">
      <w:pPr>
        <w:numPr>
          <w:ilvl w:val="0"/>
          <w:numId w:val="5"/>
        </w:numPr>
        <w:spacing w:line="276" w:lineRule="auto"/>
        <w:jc w:val="both"/>
      </w:pPr>
      <w:r w:rsidRPr="00C712E3">
        <w:t>Zadłużenie gm</w:t>
      </w:r>
      <w:r>
        <w:t>iny wynoszące na początku 15 756 300 zł na koniec roku 2017 zamknęło się kwotą 15 700 000</w:t>
      </w:r>
      <w:r w:rsidRPr="00C712E3">
        <w:t xml:space="preserve"> zł.</w:t>
      </w:r>
    </w:p>
    <w:p w:rsidR="004C6452" w:rsidRDefault="004C6452" w:rsidP="001835F1">
      <w:pPr>
        <w:numPr>
          <w:ilvl w:val="0"/>
          <w:numId w:val="5"/>
        </w:numPr>
        <w:spacing w:line="276" w:lineRule="auto"/>
        <w:jc w:val="both"/>
      </w:pPr>
      <w:r>
        <w:t>Spłaty przypadających w roku 2017 zobowiązań z tytułu zaciągniętych kredytów              w kwocie 2 856 300 zł zostały sfinansowane;</w:t>
      </w:r>
    </w:p>
    <w:p w:rsidR="004C6452" w:rsidRDefault="004C6452" w:rsidP="001835F1">
      <w:pPr>
        <w:spacing w:line="276" w:lineRule="auto"/>
        <w:ind w:left="1140"/>
        <w:jc w:val="both"/>
      </w:pPr>
      <w:r>
        <w:t>- nadwyżką budżetową w wysokości 56 300 zł.</w:t>
      </w:r>
    </w:p>
    <w:p w:rsidR="004C6452" w:rsidRDefault="004C6452" w:rsidP="001835F1">
      <w:pPr>
        <w:spacing w:line="276" w:lineRule="auto"/>
        <w:ind w:left="1140"/>
        <w:jc w:val="both"/>
      </w:pPr>
      <w:r>
        <w:t>- kredytem bankowym 2 800 000 zł.</w:t>
      </w:r>
    </w:p>
    <w:p w:rsidR="004C6452" w:rsidRDefault="004C6452" w:rsidP="001835F1">
      <w:pPr>
        <w:numPr>
          <w:ilvl w:val="0"/>
          <w:numId w:val="5"/>
        </w:numPr>
        <w:spacing w:line="276" w:lineRule="auto"/>
        <w:jc w:val="both"/>
      </w:pPr>
      <w:r>
        <w:t>Po stronie przychodów budżet został wykonany w wysokości 5 401 387,23 zł. Źródłem finansowania przychodów całości były wolne środki jako nadwyżka środków pieniężnych pozostających na rachunku bieżącym budżetu jst., w dniu 31.12.2016 r. oraz kredyt bankowy w wysokości  2 800 000 zł.</w:t>
      </w:r>
    </w:p>
    <w:p w:rsidR="004C6452" w:rsidRPr="00493542" w:rsidRDefault="004C6452" w:rsidP="009A4098">
      <w:pPr>
        <w:pStyle w:val="BodyTextIndent"/>
        <w:ind w:firstLine="0"/>
        <w:jc w:val="both"/>
        <w:rPr>
          <w:b/>
          <w:bCs/>
        </w:rPr>
      </w:pPr>
      <w:r>
        <w:t>13.</w:t>
      </w:r>
      <w:r w:rsidRPr="009A4098">
        <w:t xml:space="preserve"> </w:t>
      </w:r>
      <w:r>
        <w:t>Gmina posiada na koniec okresu sprawozdawczego 6 169 367,44 zł należności   wymagalnych,</w:t>
      </w:r>
      <w:r>
        <w:rPr>
          <w:b/>
          <w:bCs/>
        </w:rPr>
        <w:t xml:space="preserve"> </w:t>
      </w:r>
      <w:r>
        <w:t>w tym z tytułu:</w:t>
      </w:r>
    </w:p>
    <w:p w:rsidR="004C6452" w:rsidRPr="001372B4" w:rsidRDefault="004C6452" w:rsidP="009A4098">
      <w:pPr>
        <w:pStyle w:val="BodyTextIndent"/>
        <w:numPr>
          <w:ilvl w:val="0"/>
          <w:numId w:val="7"/>
        </w:numPr>
        <w:jc w:val="both"/>
      </w:pPr>
      <w:r>
        <w:t>zaległości z</w:t>
      </w:r>
      <w:r w:rsidRPr="001372B4">
        <w:t xml:space="preserve"> podatków i opłat (z odsetkami) -</w:t>
      </w:r>
      <w:r>
        <w:t xml:space="preserve">1 406 632,98 </w:t>
      </w:r>
      <w:r w:rsidRPr="001372B4">
        <w:t>zł,</w:t>
      </w:r>
    </w:p>
    <w:p w:rsidR="004C6452" w:rsidRPr="00823A1A" w:rsidRDefault="004C6452" w:rsidP="009A4098">
      <w:pPr>
        <w:pStyle w:val="BodyTextIndent"/>
        <w:numPr>
          <w:ilvl w:val="0"/>
          <w:numId w:val="7"/>
        </w:numPr>
        <w:jc w:val="both"/>
      </w:pPr>
      <w:r w:rsidRPr="00823A1A">
        <w:t>zaległości z tytułu najmu i dzierżawy (z odsetkami) - 2 102 085,53 zł,</w:t>
      </w:r>
    </w:p>
    <w:p w:rsidR="004C6452" w:rsidRPr="001372B4" w:rsidRDefault="004C6452" w:rsidP="009A4098">
      <w:pPr>
        <w:pStyle w:val="BodyTextIndent"/>
        <w:numPr>
          <w:ilvl w:val="0"/>
          <w:numId w:val="7"/>
        </w:numPr>
        <w:jc w:val="both"/>
      </w:pPr>
      <w:r w:rsidRPr="001372B4">
        <w:t xml:space="preserve">zaległości za dostawy towarów i usług </w:t>
      </w:r>
      <w:r>
        <w:t xml:space="preserve">– </w:t>
      </w:r>
      <w:r w:rsidRPr="00834AF3">
        <w:t>162 674,90</w:t>
      </w:r>
      <w:r w:rsidRPr="00A11D84">
        <w:t xml:space="preserve"> zł</w:t>
      </w:r>
    </w:p>
    <w:p w:rsidR="004C6452" w:rsidRPr="007230D7" w:rsidRDefault="004C6452" w:rsidP="009A4098">
      <w:pPr>
        <w:pStyle w:val="BodyTextIndent"/>
        <w:numPr>
          <w:ilvl w:val="0"/>
          <w:numId w:val="7"/>
        </w:numPr>
        <w:jc w:val="both"/>
      </w:pPr>
      <w:r w:rsidRPr="001372B4">
        <w:t>innych tytułów ( zaliczek i funduszu alimentacyjnego)</w:t>
      </w:r>
      <w:r>
        <w:t xml:space="preserve"> </w:t>
      </w:r>
      <w:r w:rsidRPr="001372B4">
        <w:t xml:space="preserve">-  </w:t>
      </w:r>
      <w:r>
        <w:t xml:space="preserve"> </w:t>
      </w:r>
      <w:r>
        <w:rPr>
          <w:color w:val="000000"/>
        </w:rPr>
        <w:t>2  497 974,03</w:t>
      </w:r>
      <w:r>
        <w:t xml:space="preserve"> </w:t>
      </w:r>
      <w:r w:rsidRPr="007230D7">
        <w:t xml:space="preserve"> zł.</w:t>
      </w:r>
    </w:p>
    <w:p w:rsidR="004C6452" w:rsidRPr="00074628" w:rsidRDefault="004C6452" w:rsidP="009A4098">
      <w:pPr>
        <w:pStyle w:val="BodyTextIndent"/>
        <w:ind w:firstLine="0"/>
        <w:jc w:val="both"/>
        <w:rPr>
          <w:color w:val="000000"/>
        </w:rPr>
      </w:pPr>
      <w:r>
        <w:t>Na koniec roku 2017 gmina nie posiadała zobowiązań wymagalnych.</w:t>
      </w:r>
    </w:p>
    <w:p w:rsidR="004C6452" w:rsidRDefault="004C6452" w:rsidP="004440EB">
      <w:pPr>
        <w:jc w:val="both"/>
      </w:pPr>
    </w:p>
    <w:p w:rsidR="004C6452" w:rsidRDefault="004C6452" w:rsidP="0072786E">
      <w:pPr>
        <w:ind w:firstLine="540"/>
        <w:jc w:val="both"/>
      </w:pPr>
      <w:r>
        <w:t xml:space="preserve">Zdaniem Komisji Rewizyjnej wyrażonej w przyjętej uchwale powyższe ustalenia dają podstawę do wydania pozytywnej opinii o realizacji budżetu Miasta i Gminy Syców za 2017 rok i wystąpienie do Rady Miejskiej z wnioskiem o udzielenie absolutorium Burmistrzowi. </w:t>
      </w:r>
    </w:p>
    <w:p w:rsidR="004C6452" w:rsidRDefault="004C6452" w:rsidP="00E41571"/>
    <w:p w:rsidR="004C6452" w:rsidRPr="00953AD1" w:rsidRDefault="004C6452" w:rsidP="00953AD1">
      <w:pPr>
        <w:spacing w:line="360" w:lineRule="auto"/>
        <w:ind w:firstLine="540"/>
        <w:jc w:val="both"/>
        <w:rPr>
          <w:b/>
          <w:i/>
          <w:iCs/>
        </w:rPr>
      </w:pPr>
      <w:r w:rsidRPr="00953AD1">
        <w:rPr>
          <w:b/>
          <w:i/>
          <w:iCs/>
        </w:rPr>
        <w:t xml:space="preserve">W glosowaniu jawnym Komisja Rewizyjna przy obecności 3 członków Komisji, </w:t>
      </w:r>
    </w:p>
    <w:p w:rsidR="004C6452" w:rsidRPr="00953AD1" w:rsidRDefault="004C6452" w:rsidP="00953AD1">
      <w:pPr>
        <w:pStyle w:val="ListParagraph"/>
        <w:numPr>
          <w:ilvl w:val="0"/>
          <w:numId w:val="8"/>
        </w:numPr>
        <w:spacing w:line="360" w:lineRule="auto"/>
        <w:jc w:val="both"/>
        <w:rPr>
          <w:b/>
          <w:i/>
          <w:iCs/>
        </w:rPr>
      </w:pPr>
      <w:r w:rsidRPr="00953AD1">
        <w:rPr>
          <w:b/>
          <w:i/>
          <w:iCs/>
        </w:rPr>
        <w:t xml:space="preserve">3 głosami „za”, </w:t>
      </w:r>
    </w:p>
    <w:p w:rsidR="004C6452" w:rsidRPr="00953AD1" w:rsidRDefault="004C6452" w:rsidP="00953AD1">
      <w:pPr>
        <w:pStyle w:val="ListParagraph"/>
        <w:numPr>
          <w:ilvl w:val="0"/>
          <w:numId w:val="8"/>
        </w:numPr>
        <w:spacing w:line="360" w:lineRule="auto"/>
        <w:jc w:val="both"/>
        <w:rPr>
          <w:b/>
          <w:i/>
          <w:iCs/>
        </w:rPr>
      </w:pPr>
      <w:r w:rsidRPr="00953AD1">
        <w:rPr>
          <w:b/>
          <w:i/>
          <w:iCs/>
        </w:rPr>
        <w:t xml:space="preserve">0 głosami „przeciw” oraz </w:t>
      </w:r>
    </w:p>
    <w:p w:rsidR="004C6452" w:rsidRPr="00953AD1" w:rsidRDefault="004C6452" w:rsidP="00953AD1">
      <w:pPr>
        <w:pStyle w:val="ListParagraph"/>
        <w:numPr>
          <w:ilvl w:val="0"/>
          <w:numId w:val="8"/>
        </w:numPr>
        <w:spacing w:line="360" w:lineRule="auto"/>
        <w:jc w:val="both"/>
        <w:rPr>
          <w:b/>
          <w:i/>
          <w:iCs/>
        </w:rPr>
      </w:pPr>
      <w:r w:rsidRPr="00953AD1">
        <w:rPr>
          <w:b/>
          <w:i/>
          <w:iCs/>
        </w:rPr>
        <w:t>0 głosami „wstrzymującymi się”</w:t>
      </w:r>
      <w:r>
        <w:rPr>
          <w:b/>
          <w:i/>
          <w:iCs/>
        </w:rPr>
        <w:t>,</w:t>
      </w:r>
    </w:p>
    <w:p w:rsidR="004C6452" w:rsidRPr="00953AD1" w:rsidRDefault="004C6452" w:rsidP="00953AD1">
      <w:pPr>
        <w:pStyle w:val="ListParagraph"/>
        <w:spacing w:line="360" w:lineRule="auto"/>
        <w:ind w:left="567"/>
        <w:rPr>
          <w:b/>
          <w:i/>
          <w:iCs/>
        </w:rPr>
      </w:pPr>
      <w:r>
        <w:rPr>
          <w:b/>
          <w:i/>
          <w:iCs/>
        </w:rPr>
        <w:t>p</w:t>
      </w:r>
      <w:bookmarkStart w:id="0" w:name="_GoBack"/>
      <w:bookmarkEnd w:id="0"/>
      <w:r w:rsidRPr="00953AD1">
        <w:rPr>
          <w:b/>
          <w:i/>
          <w:iCs/>
        </w:rPr>
        <w:t xml:space="preserve">rzyjęła Uchwałę Nr 01/2018 Komisji Rewizyjnej z dnia 09maja 2018 r. w sprawie wniosku o udzielenie absolutorium Burmistrzowi Miasta i Gminy Syców za 2017 rok. </w:t>
      </w:r>
    </w:p>
    <w:p w:rsidR="004C6452" w:rsidRPr="00953AD1" w:rsidRDefault="004C6452" w:rsidP="00E41571">
      <w:pPr>
        <w:rPr>
          <w:b/>
        </w:rPr>
      </w:pPr>
    </w:p>
    <w:p w:rsidR="004C6452" w:rsidRDefault="004C6452" w:rsidP="00E41571">
      <w:pPr>
        <w:spacing w:line="480" w:lineRule="auto"/>
        <w:ind w:left="4680"/>
        <w:jc w:val="center"/>
      </w:pPr>
    </w:p>
    <w:p w:rsidR="004C6452" w:rsidRDefault="004C6452" w:rsidP="00E41571">
      <w:pPr>
        <w:spacing w:line="480" w:lineRule="auto"/>
        <w:ind w:left="4680"/>
        <w:jc w:val="center"/>
      </w:pPr>
      <w:r>
        <w:t>Przewodniczący Komisji Rewizyjnej</w:t>
      </w:r>
    </w:p>
    <w:p w:rsidR="004C6452" w:rsidRDefault="004C6452" w:rsidP="00E41571">
      <w:pPr>
        <w:spacing w:line="480" w:lineRule="auto"/>
        <w:ind w:left="4680"/>
        <w:jc w:val="center"/>
      </w:pPr>
      <w:r>
        <w:t>Józef Promny</w:t>
      </w:r>
    </w:p>
    <w:p w:rsidR="004C6452" w:rsidRPr="00E41571" w:rsidRDefault="004C6452" w:rsidP="00E41571">
      <w:r>
        <w:t xml:space="preserve">                                                                      </w:t>
      </w:r>
    </w:p>
    <w:sectPr w:rsidR="004C6452" w:rsidRPr="00E41571" w:rsidSect="00A67A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6AA6"/>
    <w:multiLevelType w:val="hybridMultilevel"/>
    <w:tmpl w:val="10B08AE2"/>
    <w:lvl w:ilvl="0" w:tplc="D0026C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1F880794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CBF213F"/>
    <w:multiLevelType w:val="hybridMultilevel"/>
    <w:tmpl w:val="0C9C037E"/>
    <w:lvl w:ilvl="0" w:tplc="934EA74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168C3747"/>
    <w:multiLevelType w:val="hybridMultilevel"/>
    <w:tmpl w:val="DF9CF1E0"/>
    <w:lvl w:ilvl="0" w:tplc="1E0278E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3A02F7"/>
    <w:multiLevelType w:val="hybridMultilevel"/>
    <w:tmpl w:val="C6F40A3A"/>
    <w:lvl w:ilvl="0" w:tplc="1E0278E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196E0C"/>
    <w:multiLevelType w:val="hybridMultilevel"/>
    <w:tmpl w:val="28F49634"/>
    <w:lvl w:ilvl="0" w:tplc="0415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38BF336E"/>
    <w:multiLevelType w:val="hybridMultilevel"/>
    <w:tmpl w:val="8C924CDA"/>
    <w:lvl w:ilvl="0" w:tplc="1E0278E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96F15BF"/>
    <w:multiLevelType w:val="hybridMultilevel"/>
    <w:tmpl w:val="C5F848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55F2F78"/>
    <w:multiLevelType w:val="multilevel"/>
    <w:tmpl w:val="C6F40A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7"/>
  </w:num>
  <w:num w:numId="5">
    <w:abstractNumId w:val="0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hyphenationZone w:val="425"/>
  <w:doNotHyphenateCaps/>
  <w:characterSpacingControl w:val="doNotCompress"/>
  <w:doNotValidateAgainstSchema/>
  <w:doNotDemarcateInvalidXml/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13DB"/>
    <w:rsid w:val="00012EF2"/>
    <w:rsid w:val="00022D31"/>
    <w:rsid w:val="00024FE2"/>
    <w:rsid w:val="000443AA"/>
    <w:rsid w:val="00051923"/>
    <w:rsid w:val="00071FEC"/>
    <w:rsid w:val="00074628"/>
    <w:rsid w:val="000F584B"/>
    <w:rsid w:val="00103564"/>
    <w:rsid w:val="001372B4"/>
    <w:rsid w:val="001835F1"/>
    <w:rsid w:val="00186589"/>
    <w:rsid w:val="002374A0"/>
    <w:rsid w:val="00254D46"/>
    <w:rsid w:val="00291CC2"/>
    <w:rsid w:val="002D14D8"/>
    <w:rsid w:val="003222BB"/>
    <w:rsid w:val="00355AED"/>
    <w:rsid w:val="00372ABE"/>
    <w:rsid w:val="0038694B"/>
    <w:rsid w:val="003F4A72"/>
    <w:rsid w:val="003F7E81"/>
    <w:rsid w:val="004135EB"/>
    <w:rsid w:val="004440EB"/>
    <w:rsid w:val="004513DB"/>
    <w:rsid w:val="00493542"/>
    <w:rsid w:val="004C6452"/>
    <w:rsid w:val="00541577"/>
    <w:rsid w:val="005B2ABD"/>
    <w:rsid w:val="005E5EEB"/>
    <w:rsid w:val="00605072"/>
    <w:rsid w:val="0065667E"/>
    <w:rsid w:val="0066791E"/>
    <w:rsid w:val="007230D7"/>
    <w:rsid w:val="0072786E"/>
    <w:rsid w:val="00757837"/>
    <w:rsid w:val="0078622E"/>
    <w:rsid w:val="007E29D8"/>
    <w:rsid w:val="00802DE1"/>
    <w:rsid w:val="00823A1A"/>
    <w:rsid w:val="00834AF3"/>
    <w:rsid w:val="008811A9"/>
    <w:rsid w:val="00903FF0"/>
    <w:rsid w:val="009357EB"/>
    <w:rsid w:val="009516B3"/>
    <w:rsid w:val="00953AD1"/>
    <w:rsid w:val="00991F66"/>
    <w:rsid w:val="009A4098"/>
    <w:rsid w:val="009B668C"/>
    <w:rsid w:val="009D25AD"/>
    <w:rsid w:val="009E3418"/>
    <w:rsid w:val="009E531E"/>
    <w:rsid w:val="009F2EB1"/>
    <w:rsid w:val="00A03E9E"/>
    <w:rsid w:val="00A11D84"/>
    <w:rsid w:val="00A67AF4"/>
    <w:rsid w:val="00A968E2"/>
    <w:rsid w:val="00AD0CAC"/>
    <w:rsid w:val="00B5274F"/>
    <w:rsid w:val="00C4199D"/>
    <w:rsid w:val="00C656D8"/>
    <w:rsid w:val="00C712E3"/>
    <w:rsid w:val="00C72848"/>
    <w:rsid w:val="00CA5099"/>
    <w:rsid w:val="00CE4E1C"/>
    <w:rsid w:val="00D161EC"/>
    <w:rsid w:val="00D57873"/>
    <w:rsid w:val="00D64676"/>
    <w:rsid w:val="00DA6FA4"/>
    <w:rsid w:val="00E148FE"/>
    <w:rsid w:val="00E3374E"/>
    <w:rsid w:val="00E41571"/>
    <w:rsid w:val="00E54EC3"/>
    <w:rsid w:val="00EB4F13"/>
    <w:rsid w:val="00ED20D8"/>
    <w:rsid w:val="00FF1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AF4"/>
    <w:rPr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rsid w:val="009A4098"/>
    <w:pPr>
      <w:spacing w:line="360" w:lineRule="auto"/>
      <w:ind w:firstLine="1416"/>
    </w:pPr>
    <w:rPr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A4098"/>
    <w:rPr>
      <w:rFonts w:eastAsia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efaultParagraphFont"/>
    <w:uiPriority w:val="99"/>
    <w:semiHidden/>
    <w:rsid w:val="009A4098"/>
    <w:rPr>
      <w:rFonts w:cs="Times New Roman"/>
      <w:sz w:val="24"/>
      <w:szCs w:val="24"/>
      <w:lang w:eastAsia="zh-CN"/>
    </w:rPr>
  </w:style>
  <w:style w:type="paragraph" w:styleId="ListParagraph">
    <w:name w:val="List Paragraph"/>
    <w:basedOn w:val="Normal"/>
    <w:uiPriority w:val="99"/>
    <w:qFormat/>
    <w:rsid w:val="00953AD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559</Words>
  <Characters>3355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Opinia</dc:title>
  <dc:subject/>
  <dc:creator>brmsycow@outlook.com</dc:creator>
  <cp:keywords/>
  <dc:description/>
  <cp:lastModifiedBy>brmsycow@outlook.com</cp:lastModifiedBy>
  <cp:revision>2</cp:revision>
  <dcterms:created xsi:type="dcterms:W3CDTF">2018-05-10T11:15:00Z</dcterms:created>
  <dcterms:modified xsi:type="dcterms:W3CDTF">2018-05-10T11:15:00Z</dcterms:modified>
</cp:coreProperties>
</file>