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566" w:rsidRPr="00DE7085" w:rsidRDefault="00DE7085" w:rsidP="00425AA4">
      <w:pPr>
        <w:spacing w:after="0" w:line="240" w:lineRule="auto"/>
        <w:jc w:val="center"/>
        <w:rPr>
          <w:b/>
          <w:sz w:val="28"/>
          <w:szCs w:val="28"/>
        </w:rPr>
      </w:pPr>
      <w:r w:rsidRPr="00DE7085">
        <w:rPr>
          <w:b/>
          <w:sz w:val="28"/>
          <w:szCs w:val="28"/>
        </w:rPr>
        <w:t>UCHWAŁA NR</w:t>
      </w:r>
    </w:p>
    <w:p w:rsidR="00DE7085" w:rsidRPr="00DE7085" w:rsidRDefault="00DE7085" w:rsidP="00425AA4">
      <w:pPr>
        <w:spacing w:after="0" w:line="240" w:lineRule="auto"/>
        <w:jc w:val="center"/>
        <w:rPr>
          <w:b/>
          <w:sz w:val="28"/>
          <w:szCs w:val="28"/>
        </w:rPr>
      </w:pPr>
      <w:r w:rsidRPr="00DE7085">
        <w:rPr>
          <w:b/>
          <w:sz w:val="28"/>
          <w:szCs w:val="28"/>
        </w:rPr>
        <w:t>RADY MIEJSKIEJ W SYCOWIE</w:t>
      </w:r>
    </w:p>
    <w:p w:rsidR="00DE7085" w:rsidRDefault="00DE7085" w:rsidP="00425AA4">
      <w:pPr>
        <w:spacing w:after="0" w:line="240" w:lineRule="auto"/>
        <w:jc w:val="center"/>
        <w:rPr>
          <w:b/>
          <w:sz w:val="28"/>
          <w:szCs w:val="28"/>
        </w:rPr>
      </w:pPr>
      <w:r w:rsidRPr="00DE7085">
        <w:rPr>
          <w:b/>
          <w:sz w:val="28"/>
          <w:szCs w:val="28"/>
        </w:rPr>
        <w:t>Z DNIA</w:t>
      </w:r>
    </w:p>
    <w:p w:rsidR="00425AA4" w:rsidRDefault="00425AA4" w:rsidP="00425AA4">
      <w:pPr>
        <w:spacing w:after="0" w:line="240" w:lineRule="auto"/>
        <w:jc w:val="center"/>
        <w:rPr>
          <w:b/>
          <w:sz w:val="28"/>
          <w:szCs w:val="28"/>
        </w:rPr>
      </w:pPr>
    </w:p>
    <w:p w:rsidR="00DE7085" w:rsidRPr="00425AA4" w:rsidRDefault="007E1D4E" w:rsidP="00DE7085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zmieniająca uchwałę </w:t>
      </w:r>
      <w:r w:rsidR="007C0007" w:rsidRPr="00425AA4">
        <w:rPr>
          <w:b/>
          <w:sz w:val="24"/>
          <w:szCs w:val="24"/>
        </w:rPr>
        <w:t>w sprawie Regulaminu utrzymania czystości i porządku na terenie Miasta i Gminy Syców</w:t>
      </w:r>
    </w:p>
    <w:p w:rsidR="00DE7085" w:rsidRDefault="00DE7085" w:rsidP="00DE7085">
      <w:pPr>
        <w:spacing w:line="240" w:lineRule="auto"/>
        <w:jc w:val="center"/>
        <w:rPr>
          <w:b/>
          <w:sz w:val="28"/>
          <w:szCs w:val="28"/>
        </w:rPr>
      </w:pPr>
    </w:p>
    <w:p w:rsidR="00DE7085" w:rsidRDefault="00DE7085" w:rsidP="00F97D37">
      <w:pPr>
        <w:spacing w:line="240" w:lineRule="auto"/>
        <w:ind w:firstLine="708"/>
        <w:jc w:val="both"/>
      </w:pPr>
      <w:r w:rsidRPr="00DE7085">
        <w:t xml:space="preserve">Na podstawie art. 18 ust. 2 pkt. 15 oraz art. 40 ust. 1 i art. 41 ust. 1 ustawy z dnia 8 marca 1990 r. o samorządzie gminnym </w:t>
      </w:r>
      <w:r w:rsidR="00523958">
        <w:t>(t.j. Dz. U. z 2017r. poz. 1875</w:t>
      </w:r>
      <w:r w:rsidR="00044CE0">
        <w:t>) w związku z art. 4</w:t>
      </w:r>
      <w:r w:rsidR="00B26904">
        <w:t xml:space="preserve"> ust. </w:t>
      </w:r>
      <w:r w:rsidR="00680B36">
        <w:br/>
      </w:r>
      <w:r w:rsidR="00044CE0">
        <w:t>1 i 2</w:t>
      </w:r>
      <w:bookmarkStart w:id="0" w:name="_GoBack"/>
      <w:bookmarkEnd w:id="0"/>
      <w:r>
        <w:t xml:space="preserve"> ustawy z dnia 13 września 1996 r. o utrzymaniu czystości i porządku w gminach (t.j. Dz. U.  </w:t>
      </w:r>
      <w:r w:rsidR="00680B36">
        <w:br/>
      </w:r>
      <w:r>
        <w:t>z 2017 r. poz. 1289 ze zmianami</w:t>
      </w:r>
      <w:r w:rsidR="00F97D37">
        <w:t>), po zasięgnięciu opinii Państwowego Powiatowego Inspektora Sanitarnego w Oleśnicy, uchwala się, co następuje:</w:t>
      </w:r>
    </w:p>
    <w:p w:rsidR="00425AA4" w:rsidRDefault="00EF4651" w:rsidP="00425AA4">
      <w:pPr>
        <w:spacing w:after="0" w:line="240" w:lineRule="auto"/>
        <w:ind w:firstLine="708"/>
        <w:jc w:val="both"/>
      </w:pPr>
      <w:r>
        <w:rPr>
          <w:b/>
        </w:rPr>
        <w:t xml:space="preserve">§ 1. </w:t>
      </w:r>
      <w:r>
        <w:t xml:space="preserve">W uchwale nr </w:t>
      </w:r>
      <w:r w:rsidR="0087557B">
        <w:rPr>
          <w:b/>
        </w:rPr>
        <w:t xml:space="preserve"> </w:t>
      </w:r>
      <w:r w:rsidRPr="00B23B6B">
        <w:t>VII/45/2015</w:t>
      </w:r>
      <w:r>
        <w:rPr>
          <w:b/>
        </w:rPr>
        <w:t xml:space="preserve"> </w:t>
      </w:r>
      <w:r>
        <w:t>z dnia 30 kwietnia 2015 r. w sprawie regulaminu utrzymania czystości i porządku na terenie Miasta i Gminy Syców wprowadza się następujące zmiany:</w:t>
      </w:r>
    </w:p>
    <w:p w:rsidR="00EF4651" w:rsidRDefault="00CC2C90" w:rsidP="00EF4651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§</w:t>
      </w:r>
      <w:r w:rsidR="003A4930">
        <w:t xml:space="preserve"> </w:t>
      </w:r>
      <w:r>
        <w:t>3 pkt. 1</w:t>
      </w:r>
      <w:r w:rsidR="002D6B3E">
        <w:t>)</w:t>
      </w:r>
      <w:r>
        <w:t xml:space="preserve">, lit. d otrzymuje brzmienie:  odpady ulegające biodegradacji – frakcja „bio”; </w:t>
      </w:r>
    </w:p>
    <w:p w:rsidR="00CC2C90" w:rsidRDefault="00CC2C90" w:rsidP="00EF4651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§</w:t>
      </w:r>
      <w:r w:rsidR="003A4930">
        <w:t xml:space="preserve"> </w:t>
      </w:r>
      <w:r>
        <w:t xml:space="preserve">8 </w:t>
      </w:r>
      <w:r w:rsidR="002D6B3E">
        <w:t>pkt. 1) otrzymuje brzmienie: odpady o których mowa w § 3 pkt. 1 lit. a – d (frakcje: „sucha”, „ szkło”, „papier” i „bio” należy umieszczać:</w:t>
      </w:r>
    </w:p>
    <w:p w:rsidR="002D6B3E" w:rsidRDefault="002D6B3E" w:rsidP="002D6B3E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>w odpowiednich pojemnikach lub w workach, ustawionych na terenie nieruchomości;</w:t>
      </w:r>
    </w:p>
    <w:p w:rsidR="002D6B3E" w:rsidRDefault="002D6B3E" w:rsidP="002D6B3E">
      <w:pPr>
        <w:pStyle w:val="Akapitzlist"/>
        <w:numPr>
          <w:ilvl w:val="0"/>
          <w:numId w:val="2"/>
        </w:numPr>
        <w:spacing w:after="0" w:line="240" w:lineRule="auto"/>
        <w:jc w:val="both"/>
      </w:pPr>
      <w:r>
        <w:t>w specjalnych pojemnikach przeznaczonych na frakcję „suchą” i frakcję „szkło, frakcję „papier”</w:t>
      </w:r>
      <w:r w:rsidR="002D07FD">
        <w:t xml:space="preserve"> i frakcję „bio” ustawionych na terenie Gminy, lub przekazać do punktu selektywnego zbierania odpadów komunalnych (PSZOK)</w:t>
      </w:r>
    </w:p>
    <w:p w:rsidR="00376388" w:rsidRDefault="00376388" w:rsidP="00DC7A47">
      <w:pPr>
        <w:pStyle w:val="Akapitzlist"/>
        <w:numPr>
          <w:ilvl w:val="0"/>
          <w:numId w:val="1"/>
        </w:numPr>
        <w:spacing w:before="26" w:after="0"/>
      </w:pPr>
      <w:r>
        <w:t>§ 11 ust. 1 , pkt. 5 ot</w:t>
      </w:r>
      <w:r w:rsidR="00DC7A47">
        <w:t xml:space="preserve">rzymuje brzmienie: </w:t>
      </w:r>
      <w:r w:rsidR="00DC7A47" w:rsidRPr="00DC7A47">
        <w:rPr>
          <w:color w:val="000000"/>
        </w:rPr>
        <w:t>worki na odpady komunalne o pojemności 0,12 m</w:t>
      </w:r>
      <w:r w:rsidR="00DC7A47" w:rsidRPr="00DC7A47">
        <w:rPr>
          <w:color w:val="000000"/>
          <w:vertAlign w:val="superscript"/>
        </w:rPr>
        <w:t>3</w:t>
      </w:r>
      <w:r w:rsidR="00DC7A47" w:rsidRPr="00DC7A47">
        <w:rPr>
          <w:color w:val="000000"/>
        </w:rPr>
        <w:t xml:space="preserve"> (120 l) o zwiększonej wytrzymałości. W workach tych gromadzone mogą być tylko odpady frakcji "suchej", o których mowa w § 3 pkt 1 lit. a, odpady frakcji "szkło", o których mowa w § 3 pkt 1 lit. b, odpady frakcji "papier", o których mowa w § 3 pkt 1 lit.</w:t>
      </w:r>
      <w:r w:rsidR="00934BCA">
        <w:rPr>
          <w:color w:val="000000"/>
        </w:rPr>
        <w:br/>
      </w:r>
      <w:r w:rsidR="00DC7A47" w:rsidRPr="00DC7A47">
        <w:rPr>
          <w:color w:val="000000"/>
        </w:rPr>
        <w:t xml:space="preserve"> c i </w:t>
      </w:r>
      <w:r w:rsidR="00DC7A47" w:rsidRPr="00DC7A47">
        <w:t xml:space="preserve">odpady frakcji „bio”, o których </w:t>
      </w:r>
      <w:r w:rsidR="00DC7A47" w:rsidRPr="00DC7A47">
        <w:rPr>
          <w:color w:val="000000"/>
        </w:rPr>
        <w:t>mowa w § 3 pkt 1 lit. d.</w:t>
      </w:r>
    </w:p>
    <w:p w:rsidR="002D6B3E" w:rsidRDefault="009170DB" w:rsidP="009170DB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§ 15, ust. 1 pkt. 4 otrzymuje brzmienie: pojemnik odpady ulegające biodegradacji (frakcja „bio”) – kolor brązowy; </w:t>
      </w:r>
    </w:p>
    <w:p w:rsidR="0075460E" w:rsidRDefault="009170DB" w:rsidP="0075460E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§ 16,  pkt. 4 otrzymuje brzmienie: worek na </w:t>
      </w:r>
      <w:r w:rsidR="00EA016F">
        <w:t>odpady ulegające biodegradacji  (frakcja „bio”) – kolor brązowy.</w:t>
      </w:r>
    </w:p>
    <w:p w:rsidR="009B1081" w:rsidRPr="003D7FDE" w:rsidRDefault="0075460E" w:rsidP="0075460E">
      <w:pPr>
        <w:pStyle w:val="Akapitzlist"/>
        <w:numPr>
          <w:ilvl w:val="0"/>
          <w:numId w:val="1"/>
        </w:numPr>
        <w:spacing w:after="0" w:line="240" w:lineRule="auto"/>
        <w:jc w:val="both"/>
      </w:pPr>
      <w:r w:rsidRPr="003D7FDE">
        <w:t xml:space="preserve">  </w:t>
      </w:r>
      <w:r w:rsidR="00EA016F" w:rsidRPr="003D7FDE">
        <w:t xml:space="preserve">§ 20 pkt. 4 otrzymuje brzmienie: </w:t>
      </w:r>
      <w:r w:rsidR="009B1081" w:rsidRPr="003D7FDE">
        <w:t xml:space="preserve"> odpady ulegające biodegradacji (frakcja „bio”)</w:t>
      </w:r>
      <w:r w:rsidRPr="003D7FDE">
        <w:t>:</w:t>
      </w:r>
    </w:p>
    <w:p w:rsidR="009B1081" w:rsidRPr="003D7FDE" w:rsidRDefault="0075460E" w:rsidP="003D7FDE">
      <w:pPr>
        <w:spacing w:after="0"/>
        <w:ind w:left="1113"/>
      </w:pPr>
      <w:r w:rsidRPr="003D7FDE">
        <w:t xml:space="preserve">a) </w:t>
      </w:r>
      <w:r w:rsidR="009B1081" w:rsidRPr="003D7FDE">
        <w:t xml:space="preserve"> w zabudowie zagrodowej i jednorodzinnej, w części miejskiej Gminy - </w:t>
      </w:r>
      <w:r w:rsidR="00CA7687" w:rsidRPr="003D7FDE">
        <w:t xml:space="preserve"> w okresie od </w:t>
      </w:r>
      <w:r w:rsidR="003D7FDE">
        <w:t xml:space="preserve">          </w:t>
      </w:r>
      <w:r w:rsidR="009C03ED">
        <w:t xml:space="preserve">   </w:t>
      </w:r>
      <w:r w:rsidR="00CA7687" w:rsidRPr="003D7FDE">
        <w:t xml:space="preserve">IV– X jeden raz na </w:t>
      </w:r>
      <w:r w:rsidR="009B1081" w:rsidRPr="003D7FDE">
        <w:t xml:space="preserve">dwa </w:t>
      </w:r>
      <w:r w:rsidRPr="003D7FDE">
        <w:t xml:space="preserve">  </w:t>
      </w:r>
      <w:r w:rsidR="009B1081" w:rsidRPr="003D7FDE">
        <w:t>tygodnie,</w:t>
      </w:r>
      <w:r w:rsidR="00CA7687" w:rsidRPr="003D7FDE">
        <w:t xml:space="preserve"> w okresie od XI-I</w:t>
      </w:r>
      <w:r w:rsidR="009C03ED">
        <w:t xml:space="preserve">II jeden </w:t>
      </w:r>
      <w:r w:rsidR="00CA7687" w:rsidRPr="003D7FDE">
        <w:t xml:space="preserve"> raz na cztery tygodnie</w:t>
      </w:r>
      <w:r w:rsidR="009C03ED">
        <w:t>;</w:t>
      </w:r>
    </w:p>
    <w:p w:rsidR="009B1081" w:rsidRPr="003D7FDE" w:rsidRDefault="009B1081" w:rsidP="003D7FDE">
      <w:pPr>
        <w:spacing w:after="0"/>
        <w:ind w:left="1068"/>
        <w:rPr>
          <w:u w:val="single"/>
        </w:rPr>
      </w:pPr>
      <w:r w:rsidRPr="003D7FDE">
        <w:t xml:space="preserve">b) w zabudowie wielorodzinnej, w części miejskiej Gminy - </w:t>
      </w:r>
      <w:r w:rsidR="00CA7687" w:rsidRPr="003D7FDE">
        <w:t xml:space="preserve"> w okresie od IV-X </w:t>
      </w:r>
      <w:r w:rsidRPr="003D7FDE">
        <w:t xml:space="preserve">jeden raz </w:t>
      </w:r>
      <w:r w:rsidR="001B5A14">
        <w:br/>
      </w:r>
      <w:r w:rsidRPr="003D7FDE">
        <w:t xml:space="preserve">w tygodniu, </w:t>
      </w:r>
      <w:r w:rsidR="00CA7687" w:rsidRPr="003D7FDE">
        <w:t>w okresie od XI-III jeden raz na dwa tygodnie</w:t>
      </w:r>
      <w:r w:rsidR="009C03ED">
        <w:t>;</w:t>
      </w:r>
      <w:r w:rsidR="00CA7687" w:rsidRPr="003D7FDE">
        <w:t xml:space="preserve"> </w:t>
      </w:r>
    </w:p>
    <w:p w:rsidR="00EA016F" w:rsidRPr="00DC6E21" w:rsidRDefault="009B1081" w:rsidP="0075460E">
      <w:pPr>
        <w:spacing w:after="0"/>
        <w:ind w:left="1068"/>
        <w:rPr>
          <w:color w:val="76923C" w:themeColor="accent3" w:themeShade="BF"/>
        </w:rPr>
      </w:pPr>
      <w:r w:rsidRPr="003D7FDE">
        <w:t>c) w zabudowie zagrodowej i jednorodzinnej, w części wiejskiej Gminy - jeden raz n</w:t>
      </w:r>
      <w:r w:rsidR="009C03ED">
        <w:t>a cztery tygodnie;</w:t>
      </w:r>
      <w:r w:rsidRPr="003D7FDE">
        <w:rPr>
          <w:u w:val="single"/>
        </w:rPr>
        <w:br/>
      </w:r>
      <w:r w:rsidRPr="003D7FDE">
        <w:t xml:space="preserve"> d) w zabudowie wielorodzinnej, w części wiejskiej Gminy </w:t>
      </w:r>
      <w:r w:rsidR="0075460E" w:rsidRPr="003D7FDE">
        <w:t>- jeden raz na cztery tygodnie</w:t>
      </w:r>
      <w:r w:rsidR="0075460E" w:rsidRPr="00DC6E21">
        <w:rPr>
          <w:color w:val="76923C" w:themeColor="accent3" w:themeShade="BF"/>
        </w:rPr>
        <w:t xml:space="preserve">. </w:t>
      </w:r>
    </w:p>
    <w:p w:rsidR="00BD2BAA" w:rsidRPr="00BD2BAA" w:rsidRDefault="00BD2BAA" w:rsidP="00BD2BAA">
      <w:pPr>
        <w:spacing w:after="0"/>
        <w:ind w:firstLine="708"/>
        <w:rPr>
          <w:color w:val="000000"/>
        </w:rPr>
      </w:pPr>
      <w:r w:rsidRPr="00BD2BAA">
        <w:rPr>
          <w:b/>
          <w:color w:val="000000"/>
        </w:rPr>
        <w:t>§2</w:t>
      </w:r>
      <w:r w:rsidRPr="00BD2BAA">
        <w:rPr>
          <w:color w:val="000000"/>
        </w:rPr>
        <w:t xml:space="preserve">.  Wykonanie uchwały powierza się Burmistrzowi Miasta i Gminy Syców </w:t>
      </w:r>
    </w:p>
    <w:p w:rsidR="00BD2BAA" w:rsidRPr="00BD2BAA" w:rsidRDefault="00BD2BAA" w:rsidP="00BD2BAA">
      <w:pPr>
        <w:spacing w:after="0"/>
        <w:ind w:firstLine="708"/>
      </w:pPr>
      <w:r w:rsidRPr="00BD2BAA">
        <w:rPr>
          <w:b/>
          <w:color w:val="000000"/>
        </w:rPr>
        <w:t>§3</w:t>
      </w:r>
      <w:r w:rsidRPr="00BD2BAA">
        <w:rPr>
          <w:color w:val="000000"/>
        </w:rPr>
        <w:t xml:space="preserve">.  Uchwała wchodzi w życie </w:t>
      </w:r>
      <w:r>
        <w:rPr>
          <w:color w:val="000000"/>
        </w:rPr>
        <w:t xml:space="preserve">po upływie 14 dni od dnia ogłoszenia w Dzienniku Urzędowym Województwa Dolnośląskiego z mocą obowiązującą od 1 lutego 2018 roku. </w:t>
      </w:r>
    </w:p>
    <w:p w:rsidR="00BD2BAA" w:rsidRPr="00BD2BAA" w:rsidRDefault="00BD2BAA">
      <w:pPr>
        <w:spacing w:after="0"/>
        <w:ind w:firstLine="708"/>
      </w:pPr>
    </w:p>
    <w:sectPr w:rsidR="00BD2BAA" w:rsidRPr="00BD2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19DD"/>
    <w:multiLevelType w:val="hybridMultilevel"/>
    <w:tmpl w:val="4CC209E0"/>
    <w:lvl w:ilvl="0" w:tplc="F9FCC3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86E680E"/>
    <w:multiLevelType w:val="hybridMultilevel"/>
    <w:tmpl w:val="15465E18"/>
    <w:lvl w:ilvl="0" w:tplc="D6CA87CC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085"/>
    <w:rsid w:val="00044CE0"/>
    <w:rsid w:val="001B5A14"/>
    <w:rsid w:val="002D07FD"/>
    <w:rsid w:val="002D6B3E"/>
    <w:rsid w:val="00376388"/>
    <w:rsid w:val="003A4930"/>
    <w:rsid w:val="003D7FDE"/>
    <w:rsid w:val="00425AA4"/>
    <w:rsid w:val="00523958"/>
    <w:rsid w:val="00680B36"/>
    <w:rsid w:val="0075460E"/>
    <w:rsid w:val="007C0007"/>
    <w:rsid w:val="007E1D4E"/>
    <w:rsid w:val="0087557B"/>
    <w:rsid w:val="008C0CB6"/>
    <w:rsid w:val="009170DB"/>
    <w:rsid w:val="00934BCA"/>
    <w:rsid w:val="009B1081"/>
    <w:rsid w:val="009C03ED"/>
    <w:rsid w:val="00B23B6B"/>
    <w:rsid w:val="00B26904"/>
    <w:rsid w:val="00BD2BAA"/>
    <w:rsid w:val="00C6221C"/>
    <w:rsid w:val="00CA7687"/>
    <w:rsid w:val="00CC2C90"/>
    <w:rsid w:val="00DC6E21"/>
    <w:rsid w:val="00DC7A47"/>
    <w:rsid w:val="00DE7085"/>
    <w:rsid w:val="00E70EAF"/>
    <w:rsid w:val="00EA016F"/>
    <w:rsid w:val="00EB09E4"/>
    <w:rsid w:val="00EF4651"/>
    <w:rsid w:val="00F97D37"/>
    <w:rsid w:val="00FC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6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46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393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RGOAW</dc:creator>
  <cp:lastModifiedBy>RGOAW</cp:lastModifiedBy>
  <cp:revision>30</cp:revision>
  <cp:lastPrinted>2017-11-14T13:45:00Z</cp:lastPrinted>
  <dcterms:created xsi:type="dcterms:W3CDTF">2017-10-27T11:09:00Z</dcterms:created>
  <dcterms:modified xsi:type="dcterms:W3CDTF">2017-11-14T14:01:00Z</dcterms:modified>
</cp:coreProperties>
</file>