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596" w:rsidRPr="00471AB4" w:rsidRDefault="006F5596" w:rsidP="006F5596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  <w:r w:rsidRPr="00471AB4">
        <w:rPr>
          <w:rFonts w:cs="TimesNewRomanPS-BoldMT CE"/>
          <w:b/>
          <w:bCs/>
        </w:rPr>
        <w:t xml:space="preserve">UCHWAŁA NR     /    </w:t>
      </w:r>
      <w:r w:rsidRPr="00471AB4">
        <w:rPr>
          <w:rFonts w:cs="TimesNewRomanPS-BoldMT"/>
          <w:b/>
          <w:bCs/>
        </w:rPr>
        <w:t>/2017</w:t>
      </w:r>
    </w:p>
    <w:p w:rsidR="006F5596" w:rsidRPr="00471AB4" w:rsidRDefault="006F5596" w:rsidP="006F5596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  <w:r w:rsidRPr="00471AB4">
        <w:rPr>
          <w:rFonts w:cs="TimesNewRomanPS-BoldMT"/>
          <w:b/>
          <w:bCs/>
        </w:rPr>
        <w:t>RADY MIEJSKIEJ W SYCOWIE</w:t>
      </w:r>
    </w:p>
    <w:p w:rsidR="006F5596" w:rsidRPr="00471AB4" w:rsidRDefault="006F5596" w:rsidP="006F5596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</w:p>
    <w:p w:rsidR="006F5596" w:rsidRPr="00471AB4" w:rsidRDefault="006F5596" w:rsidP="006F5596">
      <w:pPr>
        <w:autoSpaceDE w:val="0"/>
        <w:autoSpaceDN w:val="0"/>
        <w:adjustRightInd w:val="0"/>
        <w:spacing w:after="0" w:line="240" w:lineRule="auto"/>
        <w:jc w:val="center"/>
        <w:rPr>
          <w:rFonts w:cs="TimesNewRomanPSMT"/>
        </w:rPr>
      </w:pPr>
      <w:r w:rsidRPr="00471AB4">
        <w:rPr>
          <w:rFonts w:cs="TimesNewRomanPSMT"/>
        </w:rPr>
        <w:t>z dnia 28 września 2017 r.</w:t>
      </w:r>
    </w:p>
    <w:p w:rsidR="006F5596" w:rsidRDefault="006F5596" w:rsidP="006F559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</w:rPr>
      </w:pPr>
    </w:p>
    <w:p w:rsidR="006F5596" w:rsidRPr="00533959" w:rsidRDefault="006F5596" w:rsidP="006F5596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 CE"/>
          <w:b/>
          <w:bCs/>
        </w:rPr>
      </w:pPr>
      <w:r>
        <w:rPr>
          <w:rFonts w:cs="TimesNewRomanPS-BoldMT"/>
          <w:b/>
          <w:bCs/>
        </w:rPr>
        <w:t xml:space="preserve">zmieniająca uchwałę </w:t>
      </w:r>
      <w:r w:rsidRPr="00533959">
        <w:rPr>
          <w:rFonts w:cs="TimesNewRomanPS-BoldMT"/>
          <w:b/>
          <w:bCs/>
        </w:rPr>
        <w:t>w sprawie ustalenia trybu udzielania i rozliczania dotacji dla niepublicznych przedszkoli oraz niepublicznych innych form wychowania przedszkolnego prowadzonych na terenie Gminy Syców</w:t>
      </w:r>
      <w:r>
        <w:rPr>
          <w:rFonts w:cs="TimesNewRomanPS-BoldMT CE"/>
          <w:b/>
          <w:bCs/>
        </w:rPr>
        <w:t xml:space="preserve"> przez </w:t>
      </w:r>
      <w:r w:rsidRPr="00533959">
        <w:rPr>
          <w:rFonts w:cs="TimesNewRomanPS-BoldMT CE"/>
          <w:b/>
          <w:bCs/>
        </w:rPr>
        <w:t>osoby fizyczne</w:t>
      </w:r>
      <w:r>
        <w:rPr>
          <w:rFonts w:cs="TimesNewRomanPS-BoldMT CE"/>
          <w:b/>
          <w:bCs/>
        </w:rPr>
        <w:t xml:space="preserve"> i osoby prawne</w:t>
      </w:r>
      <w:r w:rsidRPr="00533959">
        <w:rPr>
          <w:rFonts w:cs="TimesNewRomanPS-BoldMT CE"/>
          <w:b/>
          <w:bCs/>
        </w:rPr>
        <w:t xml:space="preserve"> inne niż jednostki samorządu terytorialnego oraz ustalenia trybu i zakresu kontroli prawidłowości ich pobrania i wykorzystania.</w:t>
      </w:r>
    </w:p>
    <w:p w:rsidR="006F5596" w:rsidRDefault="006F5596" w:rsidP="006F559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6F5596" w:rsidRDefault="006F5596" w:rsidP="006F559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6F5596" w:rsidRPr="009C50C1" w:rsidRDefault="006F5596" w:rsidP="006F5596">
      <w:pPr>
        <w:spacing w:after="0" w:line="240" w:lineRule="auto"/>
        <w:jc w:val="both"/>
        <w:rPr>
          <w:rFonts w:cs="Calibri"/>
        </w:rPr>
      </w:pPr>
      <w:r w:rsidRPr="009C50C1">
        <w:rPr>
          <w:rFonts w:cs="TimesNewRomanPSMT"/>
        </w:rPr>
        <w:t>Na podstawie art. 18 ust. 2 pkt 15 ustawy z dnia 8 marca 1990 r. o samorządzie gminnym (</w:t>
      </w:r>
      <w:proofErr w:type="spellStart"/>
      <w:r w:rsidRPr="009C50C1">
        <w:rPr>
          <w:rFonts w:cs="TimesNewRomanPSMT"/>
        </w:rPr>
        <w:t>t.j</w:t>
      </w:r>
      <w:proofErr w:type="spellEnd"/>
      <w:r w:rsidRPr="009C50C1">
        <w:rPr>
          <w:rFonts w:cs="TimesNewRomanPSMT"/>
        </w:rPr>
        <w:t>. Dz. U. z 2016 r. poz. 446 ze zm.) oraz art. 90 ust. 4 ustawy z dnia 7 września 1991 r. o systemie oświaty (</w:t>
      </w:r>
      <w:proofErr w:type="spellStart"/>
      <w:r w:rsidRPr="009C50C1">
        <w:rPr>
          <w:rFonts w:cs="TimesNewRomanPSMT"/>
        </w:rPr>
        <w:t>t.j</w:t>
      </w:r>
      <w:proofErr w:type="spellEnd"/>
      <w:r w:rsidRPr="009C50C1">
        <w:rPr>
          <w:rFonts w:cs="TimesNewRomanPSMT"/>
        </w:rPr>
        <w:t>. Dz. U</w:t>
      </w:r>
      <w:r w:rsidR="000D3A96">
        <w:rPr>
          <w:rFonts w:cs="TimesNewRomanPSMT"/>
        </w:rPr>
        <w:t xml:space="preserve">. z 2016 r., poz. 1943 ze zm.) Rada Miejska w Sycowie </w:t>
      </w:r>
      <w:r w:rsidR="000D3A96">
        <w:rPr>
          <w:rFonts w:cs="Calibri"/>
        </w:rPr>
        <w:t xml:space="preserve">uchwala </w:t>
      </w:r>
      <w:r w:rsidRPr="009C50C1">
        <w:rPr>
          <w:rFonts w:cs="Calibri"/>
        </w:rPr>
        <w:t>co następuje:</w:t>
      </w:r>
    </w:p>
    <w:p w:rsidR="006F5596" w:rsidRPr="009C50C1" w:rsidRDefault="006F5596" w:rsidP="006F5596">
      <w:pPr>
        <w:spacing w:after="0" w:line="240" w:lineRule="auto"/>
        <w:jc w:val="both"/>
        <w:rPr>
          <w:rFonts w:cs="Calibri"/>
        </w:rPr>
      </w:pPr>
    </w:p>
    <w:p w:rsidR="006F5596" w:rsidRPr="009C50C1" w:rsidRDefault="006F5596" w:rsidP="006F5596">
      <w:pPr>
        <w:jc w:val="both"/>
        <w:rPr>
          <w:rFonts w:cstheme="minorHAnsi"/>
        </w:rPr>
      </w:pPr>
      <w:r w:rsidRPr="009C50C1">
        <w:rPr>
          <w:rFonts w:cstheme="minorHAnsi"/>
        </w:rPr>
        <w:t xml:space="preserve">§ 1. W uchwale Nr </w:t>
      </w:r>
      <w:r w:rsidR="009C50C1" w:rsidRPr="009C50C1">
        <w:rPr>
          <w:rFonts w:cstheme="minorHAnsi"/>
        </w:rPr>
        <w:t xml:space="preserve">XL/278/2017 z dnia 24 sierpnia 2017 r. </w:t>
      </w:r>
      <w:r w:rsidR="009C50C1" w:rsidRPr="009C50C1">
        <w:rPr>
          <w:rFonts w:cs="TimesNewRomanPS-BoldMT"/>
          <w:bCs/>
        </w:rPr>
        <w:t>w sprawie ustalenia trybu udzielania i rozliczania dotacji dla niepublicznych przedszkoli oraz niepublicznych innych form wychowania przedszkolnego prowadzonych na terenie Gminy Syców</w:t>
      </w:r>
      <w:r w:rsidR="009C50C1" w:rsidRPr="009C50C1">
        <w:rPr>
          <w:rFonts w:cs="TimesNewRomanPS-BoldMT CE"/>
          <w:bCs/>
        </w:rPr>
        <w:t xml:space="preserve"> przez osoby fizyczne i osoby prawne inne niż jednostki samorządu terytorialnego oraz ustalenia trybu i zakresu kontroli prawidłowości ich pobrania i wykorzystania</w:t>
      </w:r>
      <w:r w:rsidRPr="009C50C1">
        <w:rPr>
          <w:rFonts w:cstheme="minorHAnsi"/>
        </w:rPr>
        <w:t>, wprowadza się następujące zmiany:</w:t>
      </w:r>
    </w:p>
    <w:p w:rsidR="001B377C" w:rsidRPr="009C50C1" w:rsidRDefault="001B377C" w:rsidP="001B377C">
      <w:pPr>
        <w:pStyle w:val="Akapitzlist"/>
        <w:numPr>
          <w:ilvl w:val="0"/>
          <w:numId w:val="2"/>
        </w:numPr>
        <w:jc w:val="both"/>
      </w:pPr>
      <w:r>
        <w:rPr>
          <w:rFonts w:cstheme="minorHAnsi"/>
        </w:rPr>
        <w:t>w § 1 ust. 2 pkt 3)</w:t>
      </w:r>
      <w:r w:rsidRPr="000A6947">
        <w:rPr>
          <w:rFonts w:cstheme="minorHAnsi"/>
        </w:rPr>
        <w:t xml:space="preserve"> otrzymuje brzmienie:</w:t>
      </w:r>
    </w:p>
    <w:p w:rsidR="001B377C" w:rsidRPr="001B377C" w:rsidRDefault="001B377C" w:rsidP="001B377C">
      <w:pPr>
        <w:jc w:val="both"/>
        <w:rPr>
          <w:rFonts w:cstheme="minorBidi"/>
        </w:rPr>
      </w:pPr>
      <w:r>
        <w:rPr>
          <w:rFonts w:cs="TimesNewRomanPSMT"/>
        </w:rPr>
        <w:t>„</w:t>
      </w:r>
      <w:r w:rsidRPr="001B377C">
        <w:rPr>
          <w:rFonts w:cs="TimesNewRomanPSMT"/>
        </w:rPr>
        <w:t>podstawowej kwocie dotacji – należy przez to</w:t>
      </w:r>
      <w:r>
        <w:rPr>
          <w:rFonts w:cs="TimesNewRomanPSMT"/>
        </w:rPr>
        <w:t xml:space="preserve"> rozumieć odpowiednio podstawową kwotę</w:t>
      </w:r>
      <w:r w:rsidRPr="001B377C">
        <w:rPr>
          <w:rFonts w:cs="TimesNewRomanPSMT"/>
        </w:rPr>
        <w:t xml:space="preserve"> dotacji, o k</w:t>
      </w:r>
      <w:r>
        <w:rPr>
          <w:rFonts w:cs="TimesNewRomanPSMT"/>
        </w:rPr>
        <w:t>tórej</w:t>
      </w:r>
      <w:r w:rsidRPr="001B377C">
        <w:rPr>
          <w:rFonts w:cs="TimesNewRomanPSMT"/>
        </w:rPr>
        <w:t xml:space="preserve"> mowa w art. 78b ust. 1 ustawy</w:t>
      </w:r>
      <w:r>
        <w:rPr>
          <w:rFonts w:cs="TimesNewRomanPSMT"/>
        </w:rPr>
        <w:t>”,</w:t>
      </w:r>
    </w:p>
    <w:p w:rsidR="009C50C1" w:rsidRPr="009C50C1" w:rsidRDefault="009C50C1" w:rsidP="009C50C1">
      <w:pPr>
        <w:pStyle w:val="Akapitzlist"/>
        <w:numPr>
          <w:ilvl w:val="0"/>
          <w:numId w:val="2"/>
        </w:numPr>
        <w:jc w:val="both"/>
      </w:pPr>
      <w:r>
        <w:rPr>
          <w:rFonts w:cstheme="minorHAnsi"/>
        </w:rPr>
        <w:t>w § 3 ust. 3</w:t>
      </w:r>
      <w:r w:rsidRPr="000A6947">
        <w:rPr>
          <w:rFonts w:cstheme="minorHAnsi"/>
        </w:rPr>
        <w:t xml:space="preserve"> otrzymuje brzmienie:</w:t>
      </w:r>
    </w:p>
    <w:p w:rsidR="009C50C1" w:rsidRPr="007B1341" w:rsidRDefault="0036052F" w:rsidP="009C50C1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Cs/>
        </w:rPr>
      </w:pPr>
      <w:r>
        <w:rPr>
          <w:rFonts w:cs="TimesNewRomanPS-BoldMT"/>
          <w:bCs/>
        </w:rPr>
        <w:t>„</w:t>
      </w:r>
      <w:r w:rsidR="009C50C1" w:rsidRPr="009C50C1">
        <w:rPr>
          <w:rFonts w:cs="TimesNewRomanPS-BoldMT"/>
          <w:bCs/>
        </w:rPr>
        <w:t xml:space="preserve">Dotacja na każdego ucznia niepełnosprawnego niepublicznego przedszkola i niepublicznej innej formy  wychowania przedszkolnego, o których mowa w ust. 1 i 2, z budżetu Gminy Syców </w:t>
      </w:r>
      <w:r w:rsidR="009C50C1" w:rsidRPr="007B1341">
        <w:rPr>
          <w:rFonts w:cs="TimesNewRomanPS-BoldMT"/>
          <w:bCs/>
        </w:rPr>
        <w:t>jest</w:t>
      </w:r>
      <w:r w:rsidR="001B377C" w:rsidRPr="007B1341">
        <w:rPr>
          <w:rFonts w:cs="TimesNewRomanPS-BoldMT"/>
          <w:bCs/>
        </w:rPr>
        <w:t xml:space="preserve"> nie niższa niż  kwota przewidziana</w:t>
      </w:r>
      <w:r w:rsidR="009C50C1" w:rsidRPr="007B1341">
        <w:rPr>
          <w:rFonts w:cs="TimesNewRomanPS-BoldMT"/>
          <w:bCs/>
        </w:rPr>
        <w:t xml:space="preserve"> na niepełnosprawnego ucznia przedszkola w części oświatowej subwencji ogólnej otrzymanej przez Gminę Syców</w:t>
      </w:r>
      <w:r w:rsidR="001B377C" w:rsidRPr="007B1341">
        <w:rPr>
          <w:rFonts w:cs="TimesNewRomanPS-BoldMT"/>
          <w:bCs/>
        </w:rPr>
        <w:t>”</w:t>
      </w:r>
      <w:r w:rsidR="00471AB4" w:rsidRPr="007B1341">
        <w:rPr>
          <w:rFonts w:cs="TimesNewRomanPS-BoldMT"/>
          <w:bCs/>
        </w:rPr>
        <w:t>.</w:t>
      </w:r>
    </w:p>
    <w:p w:rsidR="00471AB4" w:rsidRDefault="00471AB4" w:rsidP="0036052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Bidi"/>
          <w:lang w:eastAsia="en-US"/>
        </w:rPr>
      </w:pPr>
    </w:p>
    <w:p w:rsidR="0036052F" w:rsidRDefault="001B377C" w:rsidP="0036052F">
      <w:pPr>
        <w:autoSpaceDE w:val="0"/>
        <w:autoSpaceDN w:val="0"/>
        <w:adjustRightInd w:val="0"/>
        <w:spacing w:after="0" w:line="240" w:lineRule="auto"/>
        <w:jc w:val="both"/>
        <w:rPr>
          <w:rFonts w:cs="TimesNewRomanPSMT CE"/>
        </w:rPr>
      </w:pPr>
      <w:r w:rsidRPr="009C50C1">
        <w:rPr>
          <w:rFonts w:cstheme="minorHAnsi"/>
        </w:rPr>
        <w:t>§</w:t>
      </w:r>
      <w:r>
        <w:rPr>
          <w:rFonts w:cstheme="minorHAnsi"/>
        </w:rPr>
        <w:t xml:space="preserve"> </w:t>
      </w:r>
      <w:r w:rsidR="0036052F">
        <w:rPr>
          <w:rFonts w:cs="TimesNewRomanPSMT"/>
        </w:rPr>
        <w:t>2</w:t>
      </w:r>
      <w:r w:rsidR="0036052F" w:rsidRPr="003E24CA">
        <w:rPr>
          <w:rFonts w:cs="TimesNewRomanPSMT"/>
        </w:rPr>
        <w:t>. Wy</w:t>
      </w:r>
      <w:r w:rsidR="0036052F" w:rsidRPr="003E24CA">
        <w:rPr>
          <w:rFonts w:cs="TimesNewRomanPSMT CE"/>
        </w:rPr>
        <w:t>konanie uchwały powierza się Burmistrzowi Miasta</w:t>
      </w:r>
      <w:r w:rsidR="0036052F">
        <w:rPr>
          <w:rFonts w:cs="TimesNewRomanPSMT CE"/>
        </w:rPr>
        <w:t xml:space="preserve"> i Gminy Syców </w:t>
      </w:r>
      <w:r w:rsidR="0036052F" w:rsidRPr="003E24CA">
        <w:rPr>
          <w:rFonts w:cs="TimesNewRomanPSMT CE"/>
        </w:rPr>
        <w:t>.</w:t>
      </w:r>
    </w:p>
    <w:p w:rsidR="0036052F" w:rsidRPr="003E24CA" w:rsidRDefault="0036052F" w:rsidP="0036052F">
      <w:pPr>
        <w:autoSpaceDE w:val="0"/>
        <w:autoSpaceDN w:val="0"/>
        <w:adjustRightInd w:val="0"/>
        <w:spacing w:after="0" w:line="240" w:lineRule="auto"/>
        <w:jc w:val="both"/>
        <w:rPr>
          <w:rFonts w:cs="TimesNewRomanPSMT CE"/>
        </w:rPr>
      </w:pPr>
    </w:p>
    <w:p w:rsidR="0036052F" w:rsidRPr="003E24CA" w:rsidRDefault="001B377C" w:rsidP="0036052F">
      <w:pPr>
        <w:autoSpaceDE w:val="0"/>
        <w:autoSpaceDN w:val="0"/>
        <w:adjustRightInd w:val="0"/>
        <w:spacing w:after="0" w:line="240" w:lineRule="auto"/>
        <w:jc w:val="both"/>
        <w:rPr>
          <w:rFonts w:cs="TimesNewRomanPSMT CE"/>
        </w:rPr>
      </w:pPr>
      <w:r w:rsidRPr="009C50C1">
        <w:rPr>
          <w:rFonts w:cstheme="minorHAnsi"/>
        </w:rPr>
        <w:t>§</w:t>
      </w:r>
      <w:r>
        <w:rPr>
          <w:rFonts w:cstheme="minorHAnsi"/>
        </w:rPr>
        <w:t xml:space="preserve"> </w:t>
      </w:r>
      <w:r w:rsidR="0036052F">
        <w:rPr>
          <w:rFonts w:cs="TimesNewRomanPSMT CE"/>
        </w:rPr>
        <w:t>3</w:t>
      </w:r>
      <w:r w:rsidR="0036052F" w:rsidRPr="003E24CA">
        <w:rPr>
          <w:rFonts w:cs="TimesNewRomanPSMT CE"/>
        </w:rPr>
        <w:t xml:space="preserve">. </w:t>
      </w:r>
      <w:r w:rsidR="0036052F">
        <w:rPr>
          <w:rFonts w:cs="TimesNewRomanPSMT CE"/>
        </w:rPr>
        <w:t>Uchwała wchodzi w życie po upływie 14 dni od ogłoszenie w Dzienniku Urzędowym Województwa Dolnośląskiego.</w:t>
      </w:r>
    </w:p>
    <w:p w:rsidR="006F5596" w:rsidRPr="00AC5570" w:rsidRDefault="006F5596" w:rsidP="006F5596">
      <w:pPr>
        <w:pStyle w:val="Akapitzlist"/>
        <w:jc w:val="both"/>
        <w:rPr>
          <w:rFonts w:cstheme="minorHAnsi"/>
        </w:rPr>
      </w:pPr>
    </w:p>
    <w:p w:rsidR="006F5596" w:rsidRDefault="006F5596" w:rsidP="009C50C1">
      <w:pPr>
        <w:spacing w:after="0"/>
        <w:jc w:val="both"/>
        <w:rPr>
          <w:rFonts w:cstheme="minorHAnsi"/>
        </w:rPr>
      </w:pPr>
    </w:p>
    <w:p w:rsidR="00232B24" w:rsidRDefault="00232B24" w:rsidP="009C50C1">
      <w:pPr>
        <w:spacing w:after="0"/>
        <w:jc w:val="both"/>
        <w:rPr>
          <w:rFonts w:cstheme="minorHAnsi"/>
        </w:rPr>
      </w:pPr>
    </w:p>
    <w:p w:rsidR="00232B24" w:rsidRDefault="00232B24" w:rsidP="009C50C1">
      <w:pPr>
        <w:spacing w:after="0"/>
        <w:jc w:val="both"/>
        <w:rPr>
          <w:rFonts w:cstheme="minorHAnsi"/>
        </w:rPr>
      </w:pPr>
    </w:p>
    <w:p w:rsidR="00232B24" w:rsidRDefault="00232B24" w:rsidP="009C50C1">
      <w:pPr>
        <w:spacing w:after="0"/>
        <w:jc w:val="both"/>
        <w:rPr>
          <w:rFonts w:cstheme="minorHAnsi"/>
        </w:rPr>
      </w:pPr>
    </w:p>
    <w:p w:rsidR="00232B24" w:rsidRDefault="00232B24" w:rsidP="009C50C1">
      <w:pPr>
        <w:spacing w:after="0"/>
        <w:jc w:val="both"/>
        <w:rPr>
          <w:rFonts w:cstheme="minorHAnsi"/>
        </w:rPr>
      </w:pPr>
    </w:p>
    <w:p w:rsidR="00232B24" w:rsidRDefault="00232B24" w:rsidP="009C50C1">
      <w:pPr>
        <w:spacing w:after="0"/>
        <w:jc w:val="both"/>
        <w:rPr>
          <w:rFonts w:cstheme="minorHAnsi"/>
        </w:rPr>
      </w:pPr>
    </w:p>
    <w:p w:rsidR="00232B24" w:rsidRDefault="00232B24" w:rsidP="009C50C1">
      <w:pPr>
        <w:spacing w:after="0"/>
        <w:jc w:val="both"/>
        <w:rPr>
          <w:rFonts w:cstheme="minorHAnsi"/>
        </w:rPr>
      </w:pPr>
    </w:p>
    <w:p w:rsidR="00232B24" w:rsidRDefault="00232B24" w:rsidP="009C50C1">
      <w:pPr>
        <w:spacing w:after="0"/>
        <w:jc w:val="both"/>
        <w:rPr>
          <w:rFonts w:cstheme="minorHAnsi"/>
        </w:rPr>
      </w:pPr>
    </w:p>
    <w:p w:rsidR="00232B24" w:rsidRDefault="00232B24" w:rsidP="009C50C1">
      <w:pPr>
        <w:spacing w:after="0"/>
        <w:jc w:val="both"/>
        <w:rPr>
          <w:rFonts w:cstheme="minorHAnsi"/>
        </w:rPr>
      </w:pPr>
    </w:p>
    <w:p w:rsidR="00232B24" w:rsidRDefault="00232B24" w:rsidP="009C50C1">
      <w:pPr>
        <w:spacing w:after="0"/>
        <w:jc w:val="both"/>
        <w:rPr>
          <w:rFonts w:cstheme="minorHAnsi"/>
        </w:rPr>
      </w:pPr>
    </w:p>
    <w:p w:rsidR="00232B24" w:rsidRDefault="00232B24" w:rsidP="009C50C1">
      <w:pPr>
        <w:spacing w:after="0"/>
        <w:jc w:val="both"/>
        <w:rPr>
          <w:rFonts w:cstheme="minorHAnsi"/>
        </w:rPr>
      </w:pPr>
    </w:p>
    <w:p w:rsidR="00232B24" w:rsidRDefault="00232B24" w:rsidP="009C50C1">
      <w:pPr>
        <w:spacing w:after="0"/>
        <w:jc w:val="both"/>
        <w:rPr>
          <w:rFonts w:cstheme="minorHAnsi"/>
        </w:rPr>
      </w:pPr>
    </w:p>
    <w:p w:rsidR="00232B24" w:rsidRPr="00712C94" w:rsidRDefault="00232B24" w:rsidP="00232B24">
      <w:pPr>
        <w:jc w:val="both"/>
        <w:rPr>
          <w:rFonts w:cstheme="minorHAnsi"/>
        </w:rPr>
      </w:pPr>
      <w:r w:rsidRPr="00712C94">
        <w:rPr>
          <w:rFonts w:cstheme="minorHAnsi"/>
          <w:color w:val="000000"/>
        </w:rPr>
        <w:lastRenderedPageBreak/>
        <w:t xml:space="preserve">Ustalenie kwoty dotacji przysługującej na każdego ucznia niepełnosprawnego uczęszczającego do niepublicznego przedszkola lub innej formy wychowania przedszkolnego wynika wprost z zapisów z  ustawy </w:t>
      </w:r>
      <w:r w:rsidRPr="00712C94">
        <w:rPr>
          <w:rFonts w:cstheme="minorHAnsi"/>
        </w:rPr>
        <w:t>z dnia 7 września 1991 r. o systemie oświaty (</w:t>
      </w:r>
      <w:proofErr w:type="spellStart"/>
      <w:r w:rsidRPr="00712C94">
        <w:rPr>
          <w:rFonts w:cstheme="minorHAnsi"/>
        </w:rPr>
        <w:t>t.j</w:t>
      </w:r>
      <w:proofErr w:type="spellEnd"/>
      <w:r w:rsidRPr="00712C94">
        <w:rPr>
          <w:rFonts w:cstheme="minorHAnsi"/>
        </w:rPr>
        <w:t>. Dz. U. z 2016 r., poz. 1943 ze zm.).</w:t>
      </w:r>
    </w:p>
    <w:p w:rsidR="00232B24" w:rsidRPr="00712C94" w:rsidRDefault="00232B24" w:rsidP="00232B24">
      <w:pPr>
        <w:jc w:val="both"/>
        <w:rPr>
          <w:rFonts w:cstheme="minorHAnsi"/>
          <w:bCs/>
        </w:rPr>
      </w:pPr>
      <w:r w:rsidRPr="00712C94">
        <w:rPr>
          <w:rFonts w:cstheme="minorHAnsi"/>
        </w:rPr>
        <w:t xml:space="preserve">Zgodnie z art. 90 ust. 1a w/w ustawy, kwota dotacji na ucznia niepełnosprawnego w przedszkolu niepublicznym lub w innej formie wychowania przedszkolnego nie może być niższa </w:t>
      </w:r>
      <w:r w:rsidRPr="00712C94">
        <w:rPr>
          <w:rFonts w:cstheme="minorHAnsi"/>
          <w:bCs/>
        </w:rPr>
        <w:t>niż  kwota przewidziana na niepełnosprawnego ucznia przedszkola w części oświatowej subwencji ogólnej otrzymanej przez Gminę Syców.</w:t>
      </w:r>
    </w:p>
    <w:p w:rsidR="00232B24" w:rsidRPr="00712C94" w:rsidRDefault="00232B24" w:rsidP="00232B24">
      <w:pPr>
        <w:jc w:val="both"/>
        <w:rPr>
          <w:rFonts w:cstheme="minorHAnsi"/>
        </w:rPr>
      </w:pPr>
      <w:r w:rsidRPr="00712C94">
        <w:rPr>
          <w:rFonts w:cstheme="minorHAnsi"/>
        </w:rPr>
        <w:t>Zgodnie z linią orzeczniczą sądów administracyjnych (np. wyrok NSA z dnia 8 maja 2013 r. sygn. akt II GSK 299/12, wyrok WSA w Poznaniu z dnia 28 października 2015 r. sygn. akt I SA/Po1305/15), przepis ustawy ustanawiający upoważnienie do wydania aktu prawa miejscowego podlega ścisłej wykładni językowej i nie może prowadzić do objęcia zakresem upoważnienia materii w nim niewymienionych w drodze wykładni celowościowej. Organ samorządu terytorialnego wykonujący kompetencję prawodawczą zawartą w upoważnieniu ustawowym jest obowiązany działać ściśle w granicach tego upoważnienia. Nie jest bowiem upoważniony ani do regulowania tego, co zostało już uregulowane, ani też do wychodzenia poza zakres upoważnienia ustawowego</w:t>
      </w:r>
    </w:p>
    <w:p w:rsidR="00232B24" w:rsidRPr="00712C94" w:rsidRDefault="00232B24" w:rsidP="00232B24">
      <w:pPr>
        <w:spacing w:after="0" w:line="240" w:lineRule="auto"/>
        <w:jc w:val="both"/>
        <w:rPr>
          <w:rFonts w:cstheme="minorHAnsi"/>
        </w:rPr>
      </w:pPr>
      <w:bookmarkStart w:id="0" w:name="_GoBack"/>
      <w:bookmarkEnd w:id="0"/>
      <w:r w:rsidRPr="00712C94">
        <w:rPr>
          <w:rFonts w:cstheme="minorHAnsi"/>
        </w:rPr>
        <w:t>Mając na uwadze powyższe, podjęcie uchwały uważa się za zasadne.</w:t>
      </w:r>
    </w:p>
    <w:p w:rsidR="00232B24" w:rsidRPr="009C50C1" w:rsidRDefault="00232B24" w:rsidP="009C50C1">
      <w:pPr>
        <w:spacing w:after="0"/>
        <w:jc w:val="both"/>
        <w:rPr>
          <w:rFonts w:cstheme="minorHAnsi"/>
        </w:rPr>
      </w:pPr>
    </w:p>
    <w:p w:rsidR="006930B6" w:rsidRDefault="006930B6"/>
    <w:sectPr w:rsidR="00693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D06C4"/>
    <w:multiLevelType w:val="hybridMultilevel"/>
    <w:tmpl w:val="17DCD22E"/>
    <w:lvl w:ilvl="0" w:tplc="EF182C3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471E6"/>
    <w:multiLevelType w:val="hybridMultilevel"/>
    <w:tmpl w:val="D1E0299A"/>
    <w:lvl w:ilvl="0" w:tplc="0666C78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876F8B"/>
    <w:multiLevelType w:val="hybridMultilevel"/>
    <w:tmpl w:val="CDC0C546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596"/>
    <w:rsid w:val="000D3A96"/>
    <w:rsid w:val="001B377C"/>
    <w:rsid w:val="00232B24"/>
    <w:rsid w:val="0036052F"/>
    <w:rsid w:val="00471AB4"/>
    <w:rsid w:val="006930B6"/>
    <w:rsid w:val="006F5596"/>
    <w:rsid w:val="007B1341"/>
    <w:rsid w:val="009C50C1"/>
    <w:rsid w:val="00F6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56A3FD-AA86-4F27-AD51-771191658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596"/>
    <w:pPr>
      <w:spacing w:after="200" w:line="276" w:lineRule="auto"/>
    </w:pPr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5596"/>
    <w:pPr>
      <w:spacing w:after="160" w:line="259" w:lineRule="auto"/>
      <w:ind w:left="720"/>
      <w:contextualSpacing/>
    </w:pPr>
    <w:rPr>
      <w:rFonts w:eastAsia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341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55EDB-8573-4DD7-954E-396C6814C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cp:lastPrinted>2017-09-18T07:34:00Z</cp:lastPrinted>
  <dcterms:created xsi:type="dcterms:W3CDTF">2017-09-16T17:03:00Z</dcterms:created>
  <dcterms:modified xsi:type="dcterms:W3CDTF">2017-09-20T10:55:00Z</dcterms:modified>
</cp:coreProperties>
</file>