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46" w:rsidRDefault="004C6746" w:rsidP="002668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 uchwały</w:t>
      </w:r>
    </w:p>
    <w:p w:rsidR="004C6746" w:rsidRDefault="004C6746" w:rsidP="002668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UCHWAŁA NR </w:t>
      </w:r>
    </w:p>
    <w:p w:rsidR="004C6746" w:rsidRDefault="004C6746" w:rsidP="002668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RADY MIEJSKIEJ W SYCOWIE</w:t>
      </w:r>
    </w:p>
    <w:p w:rsidR="004C6746" w:rsidRDefault="004C6746" w:rsidP="00264F0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dnia……</w:t>
      </w:r>
      <w:bookmarkStart w:id="0" w:name="_GoBack"/>
      <w:bookmarkEnd w:id="0"/>
    </w:p>
    <w:p w:rsidR="004C6746" w:rsidRDefault="004C6746" w:rsidP="002668F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sprawie określenia zasad zwrotu wydatków na niektóre świadczenia z pomocy społecznej realizowane w zakresie zadań własnych gminy</w:t>
      </w:r>
    </w:p>
    <w:p w:rsidR="004C6746" w:rsidRDefault="004C6746" w:rsidP="002668F9">
      <w:pPr>
        <w:jc w:val="both"/>
        <w:rPr>
          <w:rFonts w:ascii="Times New Roman" w:hAnsi="Times New Roman"/>
          <w:b/>
          <w:sz w:val="24"/>
          <w:szCs w:val="24"/>
        </w:rPr>
      </w:pPr>
    </w:p>
    <w:p w:rsidR="004C6746" w:rsidRPr="007650A8" w:rsidRDefault="004C6746" w:rsidP="001646A7">
      <w:pPr>
        <w:rPr>
          <w:rFonts w:ascii="Times New Roman" w:hAnsi="Times New Roman"/>
          <w:sz w:val="20"/>
          <w:szCs w:val="20"/>
        </w:rPr>
      </w:pPr>
      <w:r w:rsidRPr="007650A8">
        <w:rPr>
          <w:rFonts w:ascii="Times New Roman" w:hAnsi="Times New Roman"/>
          <w:sz w:val="20"/>
          <w:szCs w:val="20"/>
        </w:rPr>
        <w:t xml:space="preserve">Na podstawie art. 18 ust. 2 pkt 15 ustawy z dnia 8 marca 1990 roku o samorządzie gminnym (tekst jednolity Dz. U. z 2016r. poz. 446 ze zm.) oraz art. 96 ust. 2, ust. 4 ustawy o pomocy społecznej z dnia 12 marca 2004 roku o pomocy społecznej (tekst jednolity Dz. U. z 2016r. poz. 930 ze zm.) Rada </w:t>
      </w:r>
      <w:r>
        <w:rPr>
          <w:rFonts w:ascii="Times New Roman" w:hAnsi="Times New Roman"/>
          <w:sz w:val="20"/>
          <w:szCs w:val="20"/>
        </w:rPr>
        <w:t>Miejska w Sycowie</w:t>
      </w:r>
      <w:r w:rsidRPr="007650A8">
        <w:rPr>
          <w:rFonts w:ascii="Times New Roman" w:hAnsi="Times New Roman"/>
          <w:sz w:val="20"/>
          <w:szCs w:val="20"/>
        </w:rPr>
        <w:t xml:space="preserve"> uchwala, co następuje:</w:t>
      </w:r>
    </w:p>
    <w:p w:rsidR="004C6746" w:rsidRPr="007650A8" w:rsidRDefault="004C6746" w:rsidP="002668F9">
      <w:pPr>
        <w:jc w:val="center"/>
        <w:rPr>
          <w:rFonts w:ascii="Times New Roman" w:hAnsi="Times New Roman"/>
          <w:sz w:val="20"/>
          <w:szCs w:val="20"/>
        </w:rPr>
      </w:pPr>
      <w:r w:rsidRPr="007650A8">
        <w:rPr>
          <w:rFonts w:ascii="Times New Roman" w:hAnsi="Times New Roman"/>
          <w:sz w:val="20"/>
          <w:szCs w:val="20"/>
        </w:rPr>
        <w:t>§1</w:t>
      </w:r>
    </w:p>
    <w:p w:rsidR="004C6746" w:rsidRPr="007650A8" w:rsidRDefault="004C6746" w:rsidP="002668F9">
      <w:pPr>
        <w:ind w:left="60"/>
        <w:jc w:val="both"/>
        <w:rPr>
          <w:rFonts w:ascii="Times New Roman" w:hAnsi="Times New Roman"/>
          <w:sz w:val="20"/>
          <w:szCs w:val="20"/>
        </w:rPr>
      </w:pPr>
      <w:r w:rsidRPr="007650A8">
        <w:rPr>
          <w:rFonts w:ascii="Times New Roman" w:hAnsi="Times New Roman"/>
          <w:sz w:val="20"/>
          <w:szCs w:val="20"/>
        </w:rPr>
        <w:t>Uchwała reguluje zasady zwrotu wydatków na świadczenia pomocy społecznej w postaci usług, pomocy rzeczowej, zasiłków okresowych i zasiłków celowych, przyznanych w szczególnie uzasadnionych przypadkach, pod warunkiem zwrotu wydatków na te świadczenia.</w:t>
      </w:r>
    </w:p>
    <w:p w:rsidR="004C6746" w:rsidRPr="007650A8" w:rsidRDefault="004C6746" w:rsidP="00716B52">
      <w:pPr>
        <w:ind w:left="60"/>
        <w:jc w:val="center"/>
        <w:rPr>
          <w:rFonts w:ascii="Times New Roman" w:hAnsi="Times New Roman"/>
          <w:sz w:val="20"/>
          <w:szCs w:val="20"/>
        </w:rPr>
      </w:pPr>
      <w:r w:rsidRPr="007650A8">
        <w:rPr>
          <w:rFonts w:ascii="Times New Roman" w:hAnsi="Times New Roman"/>
          <w:sz w:val="20"/>
          <w:szCs w:val="20"/>
        </w:rPr>
        <w:t>§ 2</w:t>
      </w:r>
    </w:p>
    <w:p w:rsidR="004C6746" w:rsidRPr="007650A8" w:rsidRDefault="004C6746" w:rsidP="00716B52">
      <w:pPr>
        <w:spacing w:after="0"/>
        <w:rPr>
          <w:rFonts w:ascii="Times New Roman" w:hAnsi="Times New Roman"/>
          <w:sz w:val="20"/>
          <w:szCs w:val="20"/>
        </w:rPr>
      </w:pPr>
    </w:p>
    <w:p w:rsidR="004C6746" w:rsidRPr="007650A8" w:rsidRDefault="004C6746" w:rsidP="007650A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7650A8">
        <w:rPr>
          <w:rFonts w:ascii="Times New Roman" w:hAnsi="Times New Roman"/>
          <w:sz w:val="20"/>
          <w:szCs w:val="20"/>
        </w:rPr>
        <w:t>Osoby zobowiązane do zwrotu wydatków na świadczenia pomocy społecznej, dokonują zwrotu tych wydatków w części lub całości, w zależności od dochodu osoby lub rodziny, zgodnie z poniższą tabelą:</w:t>
      </w:r>
    </w:p>
    <w:p w:rsidR="004C6746" w:rsidRPr="007650A8" w:rsidRDefault="004C6746" w:rsidP="006F48AA">
      <w:pPr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</w:p>
    <w:p w:rsidR="004C6746" w:rsidRPr="007650A8" w:rsidRDefault="004C6746" w:rsidP="006F48AA">
      <w:pPr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89"/>
        <w:gridCol w:w="3113"/>
      </w:tblGrid>
      <w:tr w:rsidR="004C6746" w:rsidRPr="00351E39">
        <w:tc>
          <w:tcPr>
            <w:tcW w:w="5589" w:type="dxa"/>
          </w:tcPr>
          <w:p w:rsidR="004C6746" w:rsidRPr="00351E39" w:rsidRDefault="004C6746" w:rsidP="0035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E39">
              <w:rPr>
                <w:rFonts w:ascii="Times New Roman" w:hAnsi="Times New Roman"/>
                <w:b/>
                <w:sz w:val="20"/>
                <w:szCs w:val="20"/>
              </w:rPr>
              <w:t>Dochód rodziny w % ustalony w stosunku do kryterium z art. 8 ust. 1 ustawy z dnia 12 marca 2004r. o pomocy społecznej</w:t>
            </w:r>
          </w:p>
          <w:p w:rsidR="004C6746" w:rsidRPr="00351E39" w:rsidRDefault="004C6746" w:rsidP="00351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3" w:type="dxa"/>
          </w:tcPr>
          <w:p w:rsidR="004C6746" w:rsidRPr="00351E39" w:rsidRDefault="004C6746" w:rsidP="0035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E39">
              <w:rPr>
                <w:rFonts w:ascii="Times New Roman" w:hAnsi="Times New Roman"/>
                <w:b/>
                <w:sz w:val="20"/>
                <w:szCs w:val="20"/>
              </w:rPr>
              <w:t>Wysokość zwrotu wydatków w % ustalony w stosunku do kwoty pobranego świadczenia</w:t>
            </w:r>
          </w:p>
          <w:p w:rsidR="004C6746" w:rsidRPr="00351E39" w:rsidRDefault="004C6746" w:rsidP="0035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6746" w:rsidRPr="00351E39">
        <w:tc>
          <w:tcPr>
            <w:tcW w:w="5589" w:type="dxa"/>
          </w:tcPr>
          <w:p w:rsidR="004C6746" w:rsidRPr="00351E39" w:rsidRDefault="004C6746" w:rsidP="0035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E39">
              <w:rPr>
                <w:rFonts w:ascii="Times New Roman" w:hAnsi="Times New Roman"/>
                <w:b/>
                <w:sz w:val="20"/>
                <w:szCs w:val="20"/>
              </w:rPr>
              <w:t>Do 100 %</w:t>
            </w:r>
          </w:p>
          <w:p w:rsidR="004C6746" w:rsidRPr="00351E39" w:rsidRDefault="004C6746" w:rsidP="0035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C6746" w:rsidRPr="00351E39" w:rsidRDefault="004C6746" w:rsidP="0035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E39">
              <w:rPr>
                <w:rFonts w:ascii="Times New Roman" w:hAnsi="Times New Roman"/>
                <w:b/>
                <w:sz w:val="20"/>
                <w:szCs w:val="20"/>
              </w:rPr>
              <w:t>Od 101 % do 120 %</w:t>
            </w:r>
          </w:p>
          <w:p w:rsidR="004C6746" w:rsidRPr="00351E39" w:rsidRDefault="004C6746" w:rsidP="0035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C6746" w:rsidRPr="00351E39" w:rsidRDefault="004C6746" w:rsidP="0035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E39">
              <w:rPr>
                <w:rFonts w:ascii="Times New Roman" w:hAnsi="Times New Roman"/>
                <w:b/>
                <w:sz w:val="20"/>
                <w:szCs w:val="20"/>
              </w:rPr>
              <w:t>Od 121% do 150 %</w:t>
            </w:r>
          </w:p>
          <w:p w:rsidR="004C6746" w:rsidRPr="00351E39" w:rsidRDefault="004C6746" w:rsidP="0035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C6746" w:rsidRPr="00351E39" w:rsidRDefault="004C6746" w:rsidP="0035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E39">
              <w:rPr>
                <w:rFonts w:ascii="Times New Roman" w:hAnsi="Times New Roman"/>
                <w:b/>
                <w:sz w:val="20"/>
                <w:szCs w:val="20"/>
              </w:rPr>
              <w:t>Powyżej 150%</w:t>
            </w:r>
          </w:p>
          <w:p w:rsidR="004C6746" w:rsidRPr="00351E39" w:rsidRDefault="004C6746" w:rsidP="00351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3" w:type="dxa"/>
          </w:tcPr>
          <w:p w:rsidR="004C6746" w:rsidRPr="00351E39" w:rsidRDefault="004C6746" w:rsidP="00351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1E39">
              <w:rPr>
                <w:rFonts w:ascii="Times New Roman" w:hAnsi="Times New Roman"/>
                <w:b/>
                <w:sz w:val="20"/>
                <w:szCs w:val="20"/>
              </w:rPr>
              <w:t>Bezzwrotnie</w:t>
            </w:r>
          </w:p>
          <w:p w:rsidR="004C6746" w:rsidRPr="00351E39" w:rsidRDefault="004C6746" w:rsidP="00351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C6746" w:rsidRPr="00351E39" w:rsidRDefault="004C6746" w:rsidP="00351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1E39">
              <w:rPr>
                <w:rFonts w:ascii="Times New Roman" w:hAnsi="Times New Roman"/>
                <w:b/>
                <w:sz w:val="20"/>
                <w:szCs w:val="20"/>
              </w:rPr>
              <w:t>50%</w:t>
            </w:r>
          </w:p>
          <w:p w:rsidR="004C6746" w:rsidRPr="00351E39" w:rsidRDefault="004C6746" w:rsidP="00351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C6746" w:rsidRPr="00351E39" w:rsidRDefault="004C6746" w:rsidP="00351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1E39">
              <w:rPr>
                <w:rFonts w:ascii="Times New Roman" w:hAnsi="Times New Roman"/>
                <w:b/>
                <w:sz w:val="20"/>
                <w:szCs w:val="20"/>
              </w:rPr>
              <w:t>80%</w:t>
            </w:r>
          </w:p>
          <w:p w:rsidR="004C6746" w:rsidRPr="00351E39" w:rsidRDefault="004C6746" w:rsidP="00351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C6746" w:rsidRPr="00351E39" w:rsidRDefault="004C6746" w:rsidP="00351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1E39">
              <w:rPr>
                <w:rFonts w:ascii="Times New Roman" w:hAnsi="Times New Roman"/>
                <w:b/>
                <w:sz w:val="20"/>
                <w:szCs w:val="20"/>
              </w:rPr>
              <w:t>100%</w:t>
            </w:r>
          </w:p>
          <w:p w:rsidR="004C6746" w:rsidRPr="00351E39" w:rsidRDefault="004C6746" w:rsidP="00351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4C6746" w:rsidRPr="007650A8" w:rsidRDefault="004C6746" w:rsidP="002668F9">
      <w:pPr>
        <w:ind w:left="60"/>
        <w:jc w:val="center"/>
        <w:rPr>
          <w:rFonts w:ascii="Times New Roman" w:hAnsi="Times New Roman"/>
          <w:sz w:val="20"/>
          <w:szCs w:val="20"/>
        </w:rPr>
      </w:pPr>
    </w:p>
    <w:p w:rsidR="004C6746" w:rsidRDefault="004C6746" w:rsidP="00573789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Osoby zobowiązane do ponoszenia opłat z tytułu świadczeń określonych w § 1 mogą być częściowo lub całkowicie zwolnione z tej odpłatności lub mogą mieć tę należności rozłożone na raty w szczególności:</w:t>
      </w:r>
    </w:p>
    <w:p w:rsidR="004C6746" w:rsidRPr="00264F08" w:rsidRDefault="004C6746" w:rsidP="00264F08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264F08">
        <w:rPr>
          <w:rFonts w:ascii="Times New Roman" w:hAnsi="Times New Roman"/>
          <w:sz w:val="20"/>
          <w:szCs w:val="20"/>
        </w:rPr>
        <w:t>sytuacje związane z ratowaniem życia lub zdrowia,</w:t>
      </w:r>
    </w:p>
    <w:p w:rsidR="004C6746" w:rsidRPr="00264F08" w:rsidRDefault="004C6746" w:rsidP="00264F08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264F08">
        <w:rPr>
          <w:rFonts w:ascii="Times New Roman" w:hAnsi="Times New Roman"/>
          <w:sz w:val="20"/>
          <w:szCs w:val="20"/>
        </w:rPr>
        <w:t>wydatki na zakup leków, pokrycie kosztów leczenia i rehabilitacji,</w:t>
      </w:r>
    </w:p>
    <w:p w:rsidR="004C6746" w:rsidRDefault="004C6746" w:rsidP="00264F08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264F08">
        <w:rPr>
          <w:rFonts w:ascii="Times New Roman" w:hAnsi="Times New Roman"/>
          <w:sz w:val="20"/>
          <w:szCs w:val="20"/>
        </w:rPr>
        <w:t>zdarzenie losowe</w:t>
      </w:r>
    </w:p>
    <w:p w:rsidR="004C6746" w:rsidRPr="00264F08" w:rsidRDefault="004C6746" w:rsidP="00264F08">
      <w:pPr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</w:p>
    <w:p w:rsidR="004C6746" w:rsidRDefault="004C6746" w:rsidP="00264F0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264F08">
        <w:rPr>
          <w:rFonts w:ascii="Times New Roman" w:hAnsi="Times New Roman"/>
          <w:sz w:val="20"/>
          <w:szCs w:val="20"/>
        </w:rPr>
        <w:t xml:space="preserve">Pracownik socjalny ośrodka na podstawie wywiadu środowiskowego ustala sytuację osobistą, dochodową i majątkową osoby lub rodziny ubiegającej się o świadczenie zwrotne i wnioskuje w jakim zakresie i jaka część wydatków podlega zwrotowi. </w:t>
      </w:r>
    </w:p>
    <w:p w:rsidR="004C6746" w:rsidRPr="00264F08" w:rsidRDefault="004C6746" w:rsidP="00264F08">
      <w:pPr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</w:p>
    <w:p w:rsidR="004C6746" w:rsidRDefault="004C6746" w:rsidP="00264F0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</w:t>
      </w:r>
      <w:r w:rsidRPr="00264F08">
        <w:rPr>
          <w:rFonts w:ascii="Times New Roman" w:hAnsi="Times New Roman"/>
          <w:sz w:val="20"/>
          <w:szCs w:val="20"/>
        </w:rPr>
        <w:t>wrotu wydatków dokonuje się jednorazowo lub w miesięcznych ratach, których wysokość jest określona w decyzji administracyjnej kierownika Miejsko-Gminnego Ośrodka Pomocy Społecznej w Sycowie;</w:t>
      </w:r>
    </w:p>
    <w:p w:rsidR="004C6746" w:rsidRPr="00264F08" w:rsidRDefault="004C6746" w:rsidP="00264F08">
      <w:pPr>
        <w:pStyle w:val="ListParagraph"/>
        <w:rPr>
          <w:rFonts w:ascii="Times New Roman" w:hAnsi="Times New Roman"/>
          <w:sz w:val="20"/>
          <w:szCs w:val="20"/>
        </w:rPr>
      </w:pPr>
    </w:p>
    <w:p w:rsidR="004C6746" w:rsidRPr="00264F08" w:rsidRDefault="004C6746" w:rsidP="00264F08">
      <w:pPr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</w:p>
    <w:p w:rsidR="004C6746" w:rsidRDefault="004C6746" w:rsidP="00264F0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</w:t>
      </w:r>
      <w:r w:rsidRPr="00264F08">
        <w:rPr>
          <w:rFonts w:ascii="Times New Roman" w:hAnsi="Times New Roman"/>
          <w:sz w:val="20"/>
          <w:szCs w:val="20"/>
        </w:rPr>
        <w:t>aksymalny okres spłaty wynosi 12 miesięcy;</w:t>
      </w:r>
    </w:p>
    <w:p w:rsidR="004C6746" w:rsidRPr="00264F08" w:rsidRDefault="004C6746" w:rsidP="00264F08">
      <w:pPr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</w:p>
    <w:p w:rsidR="004C6746" w:rsidRDefault="004C6746" w:rsidP="00E76F40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§3</w:t>
      </w:r>
    </w:p>
    <w:p w:rsidR="004C6746" w:rsidRDefault="004C6746" w:rsidP="00E76F4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Wykonanie uchwały powierza się Burmistrzowi Miasta i Gminy Syców.</w:t>
      </w:r>
    </w:p>
    <w:p w:rsidR="004C6746" w:rsidRDefault="004C6746" w:rsidP="00E76F40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§4</w:t>
      </w:r>
    </w:p>
    <w:p w:rsidR="004C6746" w:rsidRPr="007650A8" w:rsidRDefault="004C6746" w:rsidP="00E76F4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Uchwała wchodzi w życie po upływie 14 dni od dnia ogłoszenia w Dzienniku Urzędowym Województwa dolnośląskiego. </w:t>
      </w:r>
    </w:p>
    <w:p w:rsidR="004C6746" w:rsidRPr="007650A8" w:rsidRDefault="004C6746" w:rsidP="00E76F40">
      <w:pPr>
        <w:rPr>
          <w:rFonts w:ascii="Times New Roman" w:hAnsi="Times New Roman"/>
          <w:sz w:val="20"/>
          <w:szCs w:val="20"/>
        </w:rPr>
      </w:pPr>
    </w:p>
    <w:p w:rsidR="004C6746" w:rsidRPr="00264F08" w:rsidRDefault="004C6746" w:rsidP="00264F08">
      <w:pPr>
        <w:spacing w:after="0"/>
        <w:ind w:left="360"/>
        <w:jc w:val="center"/>
        <w:rPr>
          <w:rFonts w:ascii="Times New Roman" w:hAnsi="Times New Roman"/>
          <w:sz w:val="20"/>
          <w:szCs w:val="20"/>
        </w:rPr>
      </w:pPr>
    </w:p>
    <w:sectPr w:rsidR="004C6746" w:rsidRPr="00264F08" w:rsidSect="00432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276CB"/>
    <w:multiLevelType w:val="hybridMultilevel"/>
    <w:tmpl w:val="A036A8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9B3BDE"/>
    <w:multiLevelType w:val="hybridMultilevel"/>
    <w:tmpl w:val="912E27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A86002"/>
    <w:multiLevelType w:val="hybridMultilevel"/>
    <w:tmpl w:val="3B8CF7EA"/>
    <w:lvl w:ilvl="0" w:tplc="4D3E9478">
      <w:start w:val="1"/>
      <w:numFmt w:val="decimal"/>
      <w:lvlText w:val="%1."/>
      <w:lvlJc w:val="left"/>
      <w:pPr>
        <w:ind w:left="705" w:hanging="64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>
    <w:nsid w:val="23CB5B2A"/>
    <w:multiLevelType w:val="hybridMultilevel"/>
    <w:tmpl w:val="98EC1B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DB604A"/>
    <w:multiLevelType w:val="hybridMultilevel"/>
    <w:tmpl w:val="2974D5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671574"/>
    <w:multiLevelType w:val="hybridMultilevel"/>
    <w:tmpl w:val="C87CEF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DBC04D0"/>
    <w:multiLevelType w:val="hybridMultilevel"/>
    <w:tmpl w:val="BCC694A0"/>
    <w:lvl w:ilvl="0" w:tplc="0415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">
    <w:nsid w:val="77776D42"/>
    <w:multiLevelType w:val="hybridMultilevel"/>
    <w:tmpl w:val="D124E9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8F9"/>
    <w:rsid w:val="00002185"/>
    <w:rsid w:val="0000317D"/>
    <w:rsid w:val="0000346B"/>
    <w:rsid w:val="0000571B"/>
    <w:rsid w:val="00005E68"/>
    <w:rsid w:val="00061E6F"/>
    <w:rsid w:val="00071D00"/>
    <w:rsid w:val="000733C7"/>
    <w:rsid w:val="00096FAD"/>
    <w:rsid w:val="000B75A9"/>
    <w:rsid w:val="000C4F9D"/>
    <w:rsid w:val="000C5FA6"/>
    <w:rsid w:val="000F43B0"/>
    <w:rsid w:val="000F795E"/>
    <w:rsid w:val="001060A9"/>
    <w:rsid w:val="001105D2"/>
    <w:rsid w:val="00126C69"/>
    <w:rsid w:val="001318FD"/>
    <w:rsid w:val="00143585"/>
    <w:rsid w:val="00151C49"/>
    <w:rsid w:val="00152394"/>
    <w:rsid w:val="00157EF6"/>
    <w:rsid w:val="00163947"/>
    <w:rsid w:val="001646A7"/>
    <w:rsid w:val="0017378D"/>
    <w:rsid w:val="00183666"/>
    <w:rsid w:val="00185B26"/>
    <w:rsid w:val="0018729D"/>
    <w:rsid w:val="001A1A4A"/>
    <w:rsid w:val="001B3BE9"/>
    <w:rsid w:val="001C08FB"/>
    <w:rsid w:val="001C2C70"/>
    <w:rsid w:val="001C7E5C"/>
    <w:rsid w:val="001D2FA1"/>
    <w:rsid w:val="001E615C"/>
    <w:rsid w:val="00211432"/>
    <w:rsid w:val="00227B5E"/>
    <w:rsid w:val="0025161F"/>
    <w:rsid w:val="00253893"/>
    <w:rsid w:val="00257600"/>
    <w:rsid w:val="00264F08"/>
    <w:rsid w:val="002668F9"/>
    <w:rsid w:val="00271755"/>
    <w:rsid w:val="002750BD"/>
    <w:rsid w:val="00276D78"/>
    <w:rsid w:val="002821EF"/>
    <w:rsid w:val="00290B1B"/>
    <w:rsid w:val="0029265A"/>
    <w:rsid w:val="002A1940"/>
    <w:rsid w:val="002A62C8"/>
    <w:rsid w:val="002B1EBC"/>
    <w:rsid w:val="002C6804"/>
    <w:rsid w:val="002D10DA"/>
    <w:rsid w:val="002D3BDA"/>
    <w:rsid w:val="002E0631"/>
    <w:rsid w:val="002F7733"/>
    <w:rsid w:val="00302869"/>
    <w:rsid w:val="00316035"/>
    <w:rsid w:val="003205A4"/>
    <w:rsid w:val="00330829"/>
    <w:rsid w:val="00332954"/>
    <w:rsid w:val="00351E39"/>
    <w:rsid w:val="00376E46"/>
    <w:rsid w:val="00383B4C"/>
    <w:rsid w:val="003C3434"/>
    <w:rsid w:val="003E1C11"/>
    <w:rsid w:val="0040104E"/>
    <w:rsid w:val="00413539"/>
    <w:rsid w:val="0041527A"/>
    <w:rsid w:val="0042429C"/>
    <w:rsid w:val="00432534"/>
    <w:rsid w:val="004418C2"/>
    <w:rsid w:val="004451CA"/>
    <w:rsid w:val="00446570"/>
    <w:rsid w:val="00447630"/>
    <w:rsid w:val="00455E66"/>
    <w:rsid w:val="00455ED3"/>
    <w:rsid w:val="0045764B"/>
    <w:rsid w:val="00472405"/>
    <w:rsid w:val="00495083"/>
    <w:rsid w:val="004A25CB"/>
    <w:rsid w:val="004B3B65"/>
    <w:rsid w:val="004C240F"/>
    <w:rsid w:val="004C6746"/>
    <w:rsid w:val="004D54EA"/>
    <w:rsid w:val="004F15B8"/>
    <w:rsid w:val="004F67F0"/>
    <w:rsid w:val="005143E5"/>
    <w:rsid w:val="00515C08"/>
    <w:rsid w:val="00520DA8"/>
    <w:rsid w:val="00540956"/>
    <w:rsid w:val="005409CB"/>
    <w:rsid w:val="0054576A"/>
    <w:rsid w:val="00553F46"/>
    <w:rsid w:val="005549FE"/>
    <w:rsid w:val="00573789"/>
    <w:rsid w:val="0057692E"/>
    <w:rsid w:val="005833B1"/>
    <w:rsid w:val="00590246"/>
    <w:rsid w:val="00593C29"/>
    <w:rsid w:val="005A025B"/>
    <w:rsid w:val="005A08C4"/>
    <w:rsid w:val="005C09A7"/>
    <w:rsid w:val="005C4879"/>
    <w:rsid w:val="005C5495"/>
    <w:rsid w:val="005D25F8"/>
    <w:rsid w:val="005D5F91"/>
    <w:rsid w:val="005E7A7D"/>
    <w:rsid w:val="006007CC"/>
    <w:rsid w:val="00603884"/>
    <w:rsid w:val="00604674"/>
    <w:rsid w:val="006100F9"/>
    <w:rsid w:val="00617F20"/>
    <w:rsid w:val="00643232"/>
    <w:rsid w:val="00646052"/>
    <w:rsid w:val="00651F1F"/>
    <w:rsid w:val="00654F0E"/>
    <w:rsid w:val="00655B91"/>
    <w:rsid w:val="00655BF9"/>
    <w:rsid w:val="006716CF"/>
    <w:rsid w:val="006A6136"/>
    <w:rsid w:val="006B0CA3"/>
    <w:rsid w:val="006B5EBA"/>
    <w:rsid w:val="006B6378"/>
    <w:rsid w:val="006B65F4"/>
    <w:rsid w:val="006C48E2"/>
    <w:rsid w:val="006C5568"/>
    <w:rsid w:val="006D2D9A"/>
    <w:rsid w:val="006D3917"/>
    <w:rsid w:val="006F48AA"/>
    <w:rsid w:val="006F76C7"/>
    <w:rsid w:val="00700CA6"/>
    <w:rsid w:val="00715396"/>
    <w:rsid w:val="00715D10"/>
    <w:rsid w:val="00716B52"/>
    <w:rsid w:val="00730D08"/>
    <w:rsid w:val="007428EE"/>
    <w:rsid w:val="0074503C"/>
    <w:rsid w:val="00752647"/>
    <w:rsid w:val="00753866"/>
    <w:rsid w:val="00754CAF"/>
    <w:rsid w:val="00755F9A"/>
    <w:rsid w:val="00760A7B"/>
    <w:rsid w:val="007650A8"/>
    <w:rsid w:val="00766962"/>
    <w:rsid w:val="007704A7"/>
    <w:rsid w:val="00776253"/>
    <w:rsid w:val="00777326"/>
    <w:rsid w:val="0078401E"/>
    <w:rsid w:val="00784137"/>
    <w:rsid w:val="0079491C"/>
    <w:rsid w:val="00796687"/>
    <w:rsid w:val="007B0845"/>
    <w:rsid w:val="007D5EF9"/>
    <w:rsid w:val="007D6595"/>
    <w:rsid w:val="007F1D87"/>
    <w:rsid w:val="007F25FC"/>
    <w:rsid w:val="007F3674"/>
    <w:rsid w:val="00804464"/>
    <w:rsid w:val="0080701F"/>
    <w:rsid w:val="00827A08"/>
    <w:rsid w:val="00836854"/>
    <w:rsid w:val="0084338D"/>
    <w:rsid w:val="00855F0D"/>
    <w:rsid w:val="00894615"/>
    <w:rsid w:val="008A3DCB"/>
    <w:rsid w:val="008A7FCE"/>
    <w:rsid w:val="008B07D9"/>
    <w:rsid w:val="008B13F8"/>
    <w:rsid w:val="008C6A8D"/>
    <w:rsid w:val="008D4E2A"/>
    <w:rsid w:val="008E0132"/>
    <w:rsid w:val="008E0BC2"/>
    <w:rsid w:val="008E0C37"/>
    <w:rsid w:val="008E3AC8"/>
    <w:rsid w:val="008F06F6"/>
    <w:rsid w:val="008F7356"/>
    <w:rsid w:val="008F7940"/>
    <w:rsid w:val="00927BC2"/>
    <w:rsid w:val="009335E1"/>
    <w:rsid w:val="00946284"/>
    <w:rsid w:val="00950A16"/>
    <w:rsid w:val="009529E1"/>
    <w:rsid w:val="00954DEF"/>
    <w:rsid w:val="00963C0B"/>
    <w:rsid w:val="00964C3D"/>
    <w:rsid w:val="009742EF"/>
    <w:rsid w:val="00983504"/>
    <w:rsid w:val="0098762D"/>
    <w:rsid w:val="00991F38"/>
    <w:rsid w:val="00994FDC"/>
    <w:rsid w:val="009951C6"/>
    <w:rsid w:val="009B3F9C"/>
    <w:rsid w:val="009E5B4B"/>
    <w:rsid w:val="009F4607"/>
    <w:rsid w:val="00A00548"/>
    <w:rsid w:val="00A01636"/>
    <w:rsid w:val="00A028E2"/>
    <w:rsid w:val="00A03800"/>
    <w:rsid w:val="00A05BD7"/>
    <w:rsid w:val="00A1344F"/>
    <w:rsid w:val="00A14F08"/>
    <w:rsid w:val="00A260CC"/>
    <w:rsid w:val="00A37AB1"/>
    <w:rsid w:val="00A81A68"/>
    <w:rsid w:val="00A95772"/>
    <w:rsid w:val="00A97B73"/>
    <w:rsid w:val="00AA34C6"/>
    <w:rsid w:val="00AD02E7"/>
    <w:rsid w:val="00AD0D2A"/>
    <w:rsid w:val="00AD257E"/>
    <w:rsid w:val="00AD5FA4"/>
    <w:rsid w:val="00AD754E"/>
    <w:rsid w:val="00AF6C7E"/>
    <w:rsid w:val="00B011CA"/>
    <w:rsid w:val="00B02D41"/>
    <w:rsid w:val="00B02F63"/>
    <w:rsid w:val="00B179B8"/>
    <w:rsid w:val="00B22152"/>
    <w:rsid w:val="00B27D77"/>
    <w:rsid w:val="00B3016B"/>
    <w:rsid w:val="00B42460"/>
    <w:rsid w:val="00B44C56"/>
    <w:rsid w:val="00B50D5F"/>
    <w:rsid w:val="00B54336"/>
    <w:rsid w:val="00B74D11"/>
    <w:rsid w:val="00B93FFE"/>
    <w:rsid w:val="00BA39C7"/>
    <w:rsid w:val="00BB1B84"/>
    <w:rsid w:val="00BB5AC5"/>
    <w:rsid w:val="00BC14AB"/>
    <w:rsid w:val="00BC1E3A"/>
    <w:rsid w:val="00BC512A"/>
    <w:rsid w:val="00BC52CE"/>
    <w:rsid w:val="00BE563E"/>
    <w:rsid w:val="00BF23BD"/>
    <w:rsid w:val="00C042D2"/>
    <w:rsid w:val="00C06134"/>
    <w:rsid w:val="00C152A5"/>
    <w:rsid w:val="00C25F1A"/>
    <w:rsid w:val="00C34643"/>
    <w:rsid w:val="00C36734"/>
    <w:rsid w:val="00C4132C"/>
    <w:rsid w:val="00C41980"/>
    <w:rsid w:val="00C5114C"/>
    <w:rsid w:val="00C65A90"/>
    <w:rsid w:val="00C73779"/>
    <w:rsid w:val="00C9290F"/>
    <w:rsid w:val="00CA47DA"/>
    <w:rsid w:val="00CA60EB"/>
    <w:rsid w:val="00CC2C72"/>
    <w:rsid w:val="00CC7BD0"/>
    <w:rsid w:val="00CE2687"/>
    <w:rsid w:val="00CE5EAA"/>
    <w:rsid w:val="00D03885"/>
    <w:rsid w:val="00D112EC"/>
    <w:rsid w:val="00D20471"/>
    <w:rsid w:val="00D25E0F"/>
    <w:rsid w:val="00D27098"/>
    <w:rsid w:val="00D3324B"/>
    <w:rsid w:val="00D44E7C"/>
    <w:rsid w:val="00D46DA7"/>
    <w:rsid w:val="00D46F91"/>
    <w:rsid w:val="00D644B0"/>
    <w:rsid w:val="00D646D4"/>
    <w:rsid w:val="00D80CD3"/>
    <w:rsid w:val="00DC4F8B"/>
    <w:rsid w:val="00DD66DA"/>
    <w:rsid w:val="00DF440D"/>
    <w:rsid w:val="00DF6BE4"/>
    <w:rsid w:val="00E0007D"/>
    <w:rsid w:val="00E012AE"/>
    <w:rsid w:val="00E017C0"/>
    <w:rsid w:val="00E03AFA"/>
    <w:rsid w:val="00E04752"/>
    <w:rsid w:val="00E13A49"/>
    <w:rsid w:val="00E36C19"/>
    <w:rsid w:val="00E6007E"/>
    <w:rsid w:val="00E61748"/>
    <w:rsid w:val="00E703B7"/>
    <w:rsid w:val="00E76F40"/>
    <w:rsid w:val="00E77BDE"/>
    <w:rsid w:val="00E83B8A"/>
    <w:rsid w:val="00E9350C"/>
    <w:rsid w:val="00E97B6F"/>
    <w:rsid w:val="00EA47EF"/>
    <w:rsid w:val="00EB3CB4"/>
    <w:rsid w:val="00EC2841"/>
    <w:rsid w:val="00EC30EF"/>
    <w:rsid w:val="00EF2685"/>
    <w:rsid w:val="00F0592F"/>
    <w:rsid w:val="00F3495D"/>
    <w:rsid w:val="00F50AB0"/>
    <w:rsid w:val="00F61E22"/>
    <w:rsid w:val="00F66769"/>
    <w:rsid w:val="00F71D06"/>
    <w:rsid w:val="00F72410"/>
    <w:rsid w:val="00F72EF2"/>
    <w:rsid w:val="00F76C68"/>
    <w:rsid w:val="00F9069B"/>
    <w:rsid w:val="00F9095E"/>
    <w:rsid w:val="00F90C1C"/>
    <w:rsid w:val="00FA30D5"/>
    <w:rsid w:val="00FA5474"/>
    <w:rsid w:val="00FB04CD"/>
    <w:rsid w:val="00FC28E7"/>
    <w:rsid w:val="00FC7819"/>
    <w:rsid w:val="00FD6428"/>
    <w:rsid w:val="00FE7BB5"/>
    <w:rsid w:val="00FF2AC5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13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668F9"/>
    <w:pPr>
      <w:ind w:left="720"/>
    </w:pPr>
  </w:style>
  <w:style w:type="table" w:styleId="TableGrid">
    <w:name w:val="Table Grid"/>
    <w:basedOn w:val="TableNormal"/>
    <w:uiPriority w:val="99"/>
    <w:rsid w:val="006F48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64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2</Pages>
  <Words>325</Words>
  <Characters>1950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brmsycow@outlook.com</cp:lastModifiedBy>
  <cp:revision>3</cp:revision>
  <cp:lastPrinted>2017-04-12T12:01:00Z</cp:lastPrinted>
  <dcterms:created xsi:type="dcterms:W3CDTF">2017-04-12T10:38:00Z</dcterms:created>
  <dcterms:modified xsi:type="dcterms:W3CDTF">2017-04-19T10:54:00Z</dcterms:modified>
</cp:coreProperties>
</file>