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2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Rady Miejskiej w Sycowie Nr XXXVIII/264 /2017  z dnia 22 czerwca 2017 r.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Objaśnienia wartości do zmian dokonanych  w wieloletniej prognozie finansowej na lata 2017 do 2022 Miasta i Gminy Syców;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br/>
      </w:r>
    </w:p>
    <w:p w:rsidR="00404295" w:rsidRPr="00E11916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16">
        <w:rPr>
          <w:rFonts w:ascii="Times New Roman" w:hAnsi="Times New Roman"/>
          <w:sz w:val="24"/>
          <w:szCs w:val="24"/>
        </w:rPr>
        <w:t xml:space="preserve">Dokonane uchwałą Rady Miejskiej </w:t>
      </w:r>
      <w:r>
        <w:rPr>
          <w:rFonts w:ascii="Times New Roman" w:hAnsi="Times New Roman"/>
          <w:sz w:val="24"/>
          <w:szCs w:val="24"/>
        </w:rPr>
        <w:t>Nr XXXVI/254/2017 z dnia 27 kwietnia</w:t>
      </w:r>
      <w:r w:rsidRPr="00E11916">
        <w:rPr>
          <w:rFonts w:ascii="Times New Roman" w:hAnsi="Times New Roman"/>
          <w:sz w:val="24"/>
          <w:szCs w:val="24"/>
        </w:rPr>
        <w:t xml:space="preserve"> 2017 r. zmiany powodują zmianę wyniku budżetu.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1916">
        <w:rPr>
          <w:rFonts w:ascii="Times New Roman" w:hAnsi="Times New Roman"/>
          <w:sz w:val="24"/>
          <w:szCs w:val="24"/>
        </w:rPr>
        <w:t>Zmiana wynika z dostosowania zgodności WP</w:t>
      </w:r>
      <w:r>
        <w:rPr>
          <w:rFonts w:ascii="Times New Roman" w:hAnsi="Times New Roman"/>
          <w:sz w:val="24"/>
          <w:szCs w:val="24"/>
        </w:rPr>
        <w:t xml:space="preserve">F do zapisów budżetu na dzień 22 czerwca 2017 </w:t>
      </w:r>
      <w:r w:rsidRPr="00E11916">
        <w:rPr>
          <w:rFonts w:ascii="Times New Roman" w:hAnsi="Times New Roman"/>
          <w:sz w:val="24"/>
          <w:szCs w:val="24"/>
        </w:rPr>
        <w:t xml:space="preserve">r. </w:t>
      </w:r>
    </w:p>
    <w:p w:rsidR="00404295" w:rsidRPr="003F3BB4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BB4">
        <w:rPr>
          <w:rFonts w:ascii="Times New Roman" w:hAnsi="Times New Roman"/>
          <w:sz w:val="24"/>
          <w:szCs w:val="24"/>
        </w:rPr>
        <w:t>Niniejszą  uchwałą  dokonuje się zmian  w załączniku pn. "Wykaz przedsięwzięć"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Zwiększony zostaje limit wydatków na wprowadzone do </w:t>
      </w:r>
      <w:r w:rsidRPr="003F3BB4">
        <w:rPr>
          <w:rFonts w:ascii="Times New Roman" w:hAnsi="Times New Roman"/>
          <w:sz w:val="24"/>
          <w:szCs w:val="24"/>
        </w:rPr>
        <w:t>budżetu na lata 2017-2018 przedsięwzięcie pn. Przebudowa drogi gminnej nr 101668</w:t>
      </w:r>
      <w:r>
        <w:rPr>
          <w:rFonts w:ascii="Times New Roman" w:hAnsi="Times New Roman"/>
          <w:sz w:val="24"/>
          <w:szCs w:val="24"/>
        </w:rPr>
        <w:t xml:space="preserve">D w m. Wioska- limit na </w:t>
      </w:r>
      <w:r w:rsidRPr="003F3BB4">
        <w:rPr>
          <w:rFonts w:ascii="Times New Roman" w:hAnsi="Times New Roman"/>
          <w:sz w:val="24"/>
          <w:szCs w:val="24"/>
        </w:rPr>
        <w:t>zadanie szaco</w:t>
      </w:r>
      <w:r>
        <w:rPr>
          <w:rFonts w:ascii="Times New Roman" w:hAnsi="Times New Roman"/>
          <w:sz w:val="24"/>
          <w:szCs w:val="24"/>
        </w:rPr>
        <w:t xml:space="preserve">wany był na kwotę 5 365 000 zł. Niezbędne jest zabezpieczenie środków na budowę kanalizacji sanitarnej łącznie w kwocie 2 900 000 zł; w  roku 2017  kwota 500 000 zł a w roku 2018  kwota 2 400 000 zł. 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BB4">
        <w:rPr>
          <w:rFonts w:ascii="Times New Roman" w:hAnsi="Times New Roman"/>
          <w:sz w:val="24"/>
          <w:szCs w:val="24"/>
        </w:rPr>
        <w:t>Zadanie planowane jest d</w:t>
      </w:r>
      <w:r>
        <w:rPr>
          <w:rFonts w:ascii="Times New Roman" w:hAnsi="Times New Roman"/>
          <w:sz w:val="24"/>
          <w:szCs w:val="24"/>
        </w:rPr>
        <w:t xml:space="preserve">o realizacji </w:t>
      </w:r>
      <w:r w:rsidRPr="003F3BB4">
        <w:rPr>
          <w:rFonts w:ascii="Times New Roman" w:hAnsi="Times New Roman"/>
          <w:sz w:val="24"/>
          <w:szCs w:val="24"/>
        </w:rPr>
        <w:t xml:space="preserve"> przy współfinansowaniu ze środków Programu  Rozwoju</w:t>
      </w:r>
      <w:r>
        <w:rPr>
          <w:rFonts w:ascii="Times New Roman" w:hAnsi="Times New Roman"/>
          <w:sz w:val="24"/>
          <w:szCs w:val="24"/>
        </w:rPr>
        <w:t xml:space="preserve"> Obszarów Wiejskich. W roku 2018</w:t>
      </w:r>
      <w:r w:rsidRPr="003F3BB4">
        <w:rPr>
          <w:rFonts w:ascii="Times New Roman" w:hAnsi="Times New Roman"/>
          <w:sz w:val="24"/>
          <w:szCs w:val="24"/>
        </w:rPr>
        <w:t xml:space="preserve"> założono częściowe finansowanie zadani</w:t>
      </w:r>
      <w:r>
        <w:rPr>
          <w:rFonts w:ascii="Times New Roman" w:hAnsi="Times New Roman"/>
          <w:sz w:val="24"/>
          <w:szCs w:val="24"/>
        </w:rPr>
        <w:t>a ze środków kredytu w  kwocie 2 000 000 zł</w:t>
      </w:r>
      <w:r w:rsidRPr="003F3B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BB4">
        <w:rPr>
          <w:rFonts w:ascii="Times New Roman" w:hAnsi="Times New Roman"/>
          <w:sz w:val="24"/>
          <w:szCs w:val="24"/>
        </w:rPr>
        <w:t xml:space="preserve">Spłaty </w:t>
      </w:r>
      <w:r w:rsidRPr="0016103C">
        <w:rPr>
          <w:rFonts w:ascii="Times New Roman" w:hAnsi="Times New Roman"/>
          <w:sz w:val="24"/>
          <w:szCs w:val="24"/>
        </w:rPr>
        <w:t xml:space="preserve">kredytu zaplanowane zostały na lata 2020-2022. </w:t>
      </w:r>
    </w:p>
    <w:p w:rsidR="00404295" w:rsidRPr="0016103C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03C">
        <w:rPr>
          <w:rFonts w:ascii="Times New Roman" w:hAnsi="Times New Roman"/>
          <w:sz w:val="24"/>
          <w:szCs w:val="24"/>
        </w:rPr>
        <w:t>W związku z wprowadzeniem przedsięwzięcia oraz spłatami  planowanego kredytu uległ zmianie wynik finansowy  na rok 2017 oraz lata 2018-2022. Dla tych lat  skorygowane zostały zało</w:t>
      </w:r>
      <w:r>
        <w:rPr>
          <w:rFonts w:ascii="Times New Roman" w:hAnsi="Times New Roman"/>
          <w:sz w:val="24"/>
          <w:szCs w:val="24"/>
        </w:rPr>
        <w:t xml:space="preserve">żenia w planie dochodów </w:t>
      </w:r>
      <w:r w:rsidRPr="0016103C">
        <w:rPr>
          <w:rFonts w:ascii="Times New Roman" w:hAnsi="Times New Roman"/>
          <w:sz w:val="24"/>
          <w:szCs w:val="24"/>
        </w:rPr>
        <w:t xml:space="preserve"> i wydatków umożliwiające finansowanie tych zmian .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BB4">
        <w:rPr>
          <w:rFonts w:ascii="Times New Roman" w:hAnsi="Times New Roman"/>
          <w:sz w:val="24"/>
          <w:szCs w:val="24"/>
        </w:rPr>
        <w:t xml:space="preserve">Na podstawie dokonanej analizy kolejnych budżetów zwiększono prognozowane dochody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3BB4">
        <w:rPr>
          <w:rFonts w:ascii="Times New Roman" w:hAnsi="Times New Roman"/>
          <w:sz w:val="24"/>
          <w:szCs w:val="24"/>
        </w:rPr>
        <w:t>w latach 2017-2022, jednocześnie dokonano korekty planowanych wydatków.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 wykazie przedsięwzięć następuje również w zakresie wydatków bieżących.</w:t>
      </w:r>
    </w:p>
    <w:p w:rsidR="00404295" w:rsidRPr="0016103C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03C">
        <w:rPr>
          <w:rFonts w:ascii="Times New Roman" w:hAnsi="Times New Roman"/>
          <w:sz w:val="24"/>
          <w:szCs w:val="24"/>
        </w:rPr>
        <w:t>W związku ze zmniejszonym zainteresowaniem na zakup szczepionek przeciw wirusowi brodawczaka ludzkiego HPV, koryguje się wartość przedsięwzięcia o kwotę 18 000 zł i po zmianie wynosić będzie 22 000 zł.</w:t>
      </w:r>
    </w:p>
    <w:p w:rsidR="00404295" w:rsidRPr="00F54A7F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7F">
        <w:rPr>
          <w:rFonts w:ascii="Times New Roman" w:hAnsi="Times New Roman"/>
          <w:sz w:val="24"/>
          <w:szCs w:val="24"/>
        </w:rPr>
        <w:t xml:space="preserve">Zamiana następuje w przedsięwzięciu pn. „Opracowanie MPZP – zachowanie ładu przestrzennego (dla obrębów geodezyjnych Działosza, Komorów, Wielowieś ) w zakresie roku 2018. Wprowadzone zostają środki z kwocie  20 700 zł </w:t>
      </w:r>
    </w:p>
    <w:p w:rsidR="00404295" w:rsidRPr="00E11916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16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 xml:space="preserve"> uchwały przewiduje w roku 2017 zwiększenie</w:t>
      </w:r>
      <w:r w:rsidRPr="00E11916">
        <w:rPr>
          <w:rFonts w:ascii="Times New Roman" w:hAnsi="Times New Roman"/>
          <w:sz w:val="24"/>
          <w:szCs w:val="24"/>
        </w:rPr>
        <w:t xml:space="preserve"> planowanych dochodów</w:t>
      </w:r>
      <w:r>
        <w:rPr>
          <w:rFonts w:ascii="Times New Roman" w:hAnsi="Times New Roman"/>
          <w:sz w:val="24"/>
          <w:szCs w:val="24"/>
        </w:rPr>
        <w:t xml:space="preserve"> majątkowych      o kwotę 310 000 zł, na podstawie podpisanego porozumienia</w:t>
      </w:r>
      <w:r w:rsidRPr="00E11916">
        <w:rPr>
          <w:rFonts w:ascii="Times New Roman" w:hAnsi="Times New Roman"/>
          <w:sz w:val="24"/>
          <w:szCs w:val="24"/>
        </w:rPr>
        <w:t>.</w:t>
      </w:r>
    </w:p>
    <w:p w:rsidR="00404295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16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wstał deficyt w kwocie </w:t>
      </w:r>
      <w:r w:rsidRPr="00F54A7F">
        <w:rPr>
          <w:rFonts w:ascii="Times New Roman" w:hAnsi="Times New Roman"/>
          <w:sz w:val="24"/>
          <w:szCs w:val="24"/>
        </w:rPr>
        <w:t>2 033 280,00</w:t>
      </w:r>
      <w:r w:rsidRPr="00E11916">
        <w:rPr>
          <w:rFonts w:ascii="Times New Roman" w:hAnsi="Times New Roman"/>
          <w:sz w:val="24"/>
          <w:szCs w:val="24"/>
        </w:rPr>
        <w:t xml:space="preserve">  zł, który sfinansowany  zostaje wolnymi  środkami,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11916">
        <w:rPr>
          <w:rFonts w:ascii="Times New Roman" w:hAnsi="Times New Roman"/>
          <w:sz w:val="24"/>
          <w:szCs w:val="24"/>
        </w:rPr>
        <w:t>o których  mowa w art.217 ust.2 pkt 6 ustawy  o finansach  publicznych.</w:t>
      </w:r>
    </w:p>
    <w:p w:rsidR="00404295" w:rsidRPr="00F54A7F" w:rsidRDefault="00404295" w:rsidP="001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7F">
        <w:rPr>
          <w:rFonts w:ascii="Times New Roman" w:hAnsi="Times New Roman"/>
          <w:sz w:val="24"/>
          <w:szCs w:val="24"/>
        </w:rPr>
        <w:t>Dokonane zmiany powodują zmiany w załączniku pn." Przedsięwzięcia WPF"</w:t>
      </w:r>
    </w:p>
    <w:p w:rsidR="00404295" w:rsidRDefault="00404295"/>
    <w:sectPr w:rsidR="00404295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4AC"/>
    <w:rsid w:val="001224AC"/>
    <w:rsid w:val="0016103C"/>
    <w:rsid w:val="003F3BB4"/>
    <w:rsid w:val="00404295"/>
    <w:rsid w:val="004A5A44"/>
    <w:rsid w:val="00694A1F"/>
    <w:rsid w:val="00B02B8F"/>
    <w:rsid w:val="00E11916"/>
    <w:rsid w:val="00EA31A6"/>
    <w:rsid w:val="00F54A7F"/>
    <w:rsid w:val="00F9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350</Words>
  <Characters>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WFP-MG</dc:creator>
  <cp:keywords/>
  <dc:description/>
  <cp:lastModifiedBy>brmsycow@outlook.com</cp:lastModifiedBy>
  <cp:revision>2</cp:revision>
  <dcterms:created xsi:type="dcterms:W3CDTF">2017-06-23T06:21:00Z</dcterms:created>
  <dcterms:modified xsi:type="dcterms:W3CDTF">2017-06-23T06:21:00Z</dcterms:modified>
</cp:coreProperties>
</file>