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8B3" w:rsidRDefault="00574AC7">
      <w:r>
        <w:t xml:space="preserve">Projekt </w:t>
      </w:r>
      <w:r>
        <w:tab/>
      </w:r>
      <w:r>
        <w:tab/>
      </w:r>
      <w:r>
        <w:tab/>
      </w:r>
      <w:r>
        <w:tab/>
      </w:r>
      <w:r>
        <w:tab/>
        <w:t>Uchwała Nr……../2016</w:t>
      </w:r>
    </w:p>
    <w:p w:rsidR="00574AC7" w:rsidRDefault="006465F8">
      <w:r>
        <w:tab/>
      </w:r>
      <w:r>
        <w:tab/>
      </w:r>
      <w:r>
        <w:tab/>
      </w:r>
      <w:r>
        <w:tab/>
      </w:r>
      <w:r>
        <w:tab/>
        <w:t>Rady M</w:t>
      </w:r>
      <w:r w:rsidR="00574AC7">
        <w:t>iejskiej w Sycowie</w:t>
      </w:r>
    </w:p>
    <w:p w:rsidR="00574AC7" w:rsidRDefault="00574AC7">
      <w:r>
        <w:tab/>
      </w:r>
      <w:r>
        <w:tab/>
      </w:r>
      <w:r>
        <w:tab/>
      </w:r>
      <w:r>
        <w:tab/>
      </w:r>
      <w:r>
        <w:tab/>
        <w:t>z dnia 25 sierpnia 2016r.</w:t>
      </w:r>
    </w:p>
    <w:p w:rsidR="00574AC7" w:rsidRDefault="00574AC7">
      <w:r>
        <w:t>w sprawie wysokości i zasad opłat za pobyt dziecka w żłobku oraz maksymalnej opłaty za wyżywienie w żłobku miejskim w Sycowie</w:t>
      </w:r>
    </w:p>
    <w:p w:rsidR="00574AC7" w:rsidRDefault="00574AC7" w:rsidP="002715CB">
      <w:pPr>
        <w:ind w:firstLine="708"/>
      </w:pPr>
      <w:r>
        <w:t xml:space="preserve">Na podstawie art. 18 ust.2  </w:t>
      </w:r>
      <w:proofErr w:type="spellStart"/>
      <w:r>
        <w:t>pkt</w:t>
      </w:r>
      <w:proofErr w:type="spellEnd"/>
      <w:r>
        <w:t xml:space="preserve"> 15 ustawy z dnia 8 marca 1990r. o samorządzie gminnym ( tj. Dz. U. z 2016r. poz. 446) art.58 ust.1 ustawy z dnia 4 lutego 2011r. o opiece nad dziećmi do lat 3 ( tj. </w:t>
      </w:r>
      <w:proofErr w:type="spellStart"/>
      <w:r>
        <w:t>Dz.U</w:t>
      </w:r>
      <w:proofErr w:type="spellEnd"/>
      <w:r>
        <w:t>. z 2016r. poz. 157) Rada Miejska w Sycowie uchwala, co następuje:</w:t>
      </w:r>
    </w:p>
    <w:p w:rsidR="00574AC7" w:rsidRDefault="00574AC7">
      <w:r>
        <w:tab/>
      </w:r>
      <w:r>
        <w:tab/>
      </w:r>
      <w:r>
        <w:tab/>
      </w:r>
      <w:r>
        <w:tab/>
      </w:r>
      <w:r>
        <w:tab/>
      </w:r>
      <w:r>
        <w:tab/>
        <w:t>§ 1</w:t>
      </w:r>
    </w:p>
    <w:p w:rsidR="002715CB" w:rsidRDefault="00574AC7" w:rsidP="00574AC7">
      <w:pPr>
        <w:pStyle w:val="Akapitzlist"/>
        <w:numPr>
          <w:ilvl w:val="0"/>
          <w:numId w:val="1"/>
        </w:numPr>
      </w:pPr>
      <w:r>
        <w:t xml:space="preserve">Ustala się opłatę z tytułu sprawowania opieki  wychowawczej, opiekuńczej, edukacyjnej oraz zajęć dydaktycznych wspomagających rozwój dziecka w wysokości  1,00zł za każdą rozpoczętą godzinę </w:t>
      </w:r>
      <w:r w:rsidR="002715CB">
        <w:t>– do 10 godzin pobytu dziecka w żłobku.</w:t>
      </w:r>
    </w:p>
    <w:p w:rsidR="00574AC7" w:rsidRDefault="002715CB" w:rsidP="00574AC7">
      <w:pPr>
        <w:pStyle w:val="Akapitzlist"/>
        <w:numPr>
          <w:ilvl w:val="0"/>
          <w:numId w:val="1"/>
        </w:numPr>
      </w:pPr>
      <w:r>
        <w:t>W przypadku, gdy do żłobka uczęszcza jednocześnie dwoje dzieci lub więcej z jednej rodziny, opłatę , o której mowa w ust. 1  obniża się o 25%.</w:t>
      </w:r>
    </w:p>
    <w:p w:rsidR="002715CB" w:rsidRDefault="002715CB" w:rsidP="00574AC7">
      <w:pPr>
        <w:pStyle w:val="Akapitzlist"/>
        <w:numPr>
          <w:ilvl w:val="0"/>
          <w:numId w:val="1"/>
        </w:numPr>
      </w:pPr>
      <w:r>
        <w:t xml:space="preserve">Za każdą przekroczoną godzinę pobytu dziecka w żłobku w stosunku do czasu określonego w umowie rodzic/prawny opiekun dokonuje opłaty 30,00zł. </w:t>
      </w:r>
    </w:p>
    <w:p w:rsidR="002715CB" w:rsidRDefault="002715CB" w:rsidP="00574AC7">
      <w:pPr>
        <w:pStyle w:val="Akapitzlist"/>
        <w:numPr>
          <w:ilvl w:val="0"/>
          <w:numId w:val="1"/>
        </w:numPr>
      </w:pPr>
      <w:r>
        <w:t>Odpłatność za pobyt dziecka w żłobku obniża się o 50% za dany miesiąc w przypadku przyjęcia dziecka do żłobka po 15 dniu miesiąca i wypisania dziecka do 15 dnia miesiąca.</w:t>
      </w:r>
    </w:p>
    <w:p w:rsidR="002715CB" w:rsidRDefault="002715CB" w:rsidP="002715CB">
      <w:pPr>
        <w:pStyle w:val="Akapitzlist"/>
        <w:ind w:left="4248"/>
      </w:pPr>
      <w:r>
        <w:t>§ 2</w:t>
      </w:r>
    </w:p>
    <w:p w:rsidR="002715CB" w:rsidRDefault="002715CB" w:rsidP="002715CB">
      <w:pPr>
        <w:pStyle w:val="Akapitzlist"/>
        <w:numPr>
          <w:ilvl w:val="0"/>
          <w:numId w:val="2"/>
        </w:numPr>
      </w:pPr>
      <w:r>
        <w:t>Ustala się maksymalną dzienną stawkę żywieniową w wysokości 7,00zł. na dziecko</w:t>
      </w:r>
    </w:p>
    <w:p w:rsidR="002715CB" w:rsidRDefault="002715CB" w:rsidP="002715CB">
      <w:pPr>
        <w:pStyle w:val="Akapitzlist"/>
        <w:numPr>
          <w:ilvl w:val="0"/>
          <w:numId w:val="2"/>
        </w:numPr>
      </w:pPr>
      <w:r>
        <w:t>Opłaty za wyżywienie uzależnione są od liczby posiłków spożywanych przez dziecko i rzeczywistych kosztów.</w:t>
      </w:r>
    </w:p>
    <w:p w:rsidR="002715CB" w:rsidRDefault="002715CB" w:rsidP="002715CB">
      <w:pPr>
        <w:pStyle w:val="Akapitzlist"/>
        <w:ind w:left="4248"/>
      </w:pPr>
      <w:r>
        <w:t>§ 3</w:t>
      </w:r>
    </w:p>
    <w:p w:rsidR="002715CB" w:rsidRDefault="008C64B4" w:rsidP="002715CB">
      <w:r>
        <w:t>Szczegółowy zakres realizowanych przez żłobek świadczeń oraz wysokości odpłatności , o których mowa w §1i  § 2 określi umowa zawarta pomiędzy dyrektorem żłobka, a rodzicem/prawnym opiekunem dziecka, która określi:</w:t>
      </w:r>
    </w:p>
    <w:p w:rsidR="008C64B4" w:rsidRDefault="008C64B4" w:rsidP="008C64B4">
      <w:pPr>
        <w:pStyle w:val="Akapitzlist"/>
        <w:numPr>
          <w:ilvl w:val="0"/>
          <w:numId w:val="3"/>
        </w:numPr>
      </w:pPr>
      <w:r>
        <w:t>Okres zawarcia umowy</w:t>
      </w:r>
    </w:p>
    <w:p w:rsidR="008C64B4" w:rsidRDefault="008C64B4" w:rsidP="008C64B4">
      <w:pPr>
        <w:pStyle w:val="Akapitzlist"/>
        <w:numPr>
          <w:ilvl w:val="0"/>
          <w:numId w:val="3"/>
        </w:numPr>
      </w:pPr>
      <w:r>
        <w:t>Wymiar czasu pobytu dziecka w żłobku,</w:t>
      </w:r>
    </w:p>
    <w:p w:rsidR="008C64B4" w:rsidRDefault="008C64B4" w:rsidP="008C64B4">
      <w:pPr>
        <w:pStyle w:val="Akapitzlist"/>
        <w:numPr>
          <w:ilvl w:val="0"/>
          <w:numId w:val="3"/>
        </w:numPr>
      </w:pPr>
      <w:r>
        <w:t>Liczbę posiłków,</w:t>
      </w:r>
    </w:p>
    <w:p w:rsidR="008C64B4" w:rsidRDefault="008C64B4" w:rsidP="008C64B4">
      <w:pPr>
        <w:pStyle w:val="Akapitzlist"/>
        <w:numPr>
          <w:ilvl w:val="0"/>
          <w:numId w:val="3"/>
        </w:numPr>
      </w:pPr>
      <w:r>
        <w:t>Ilość godzin pobytu dziecka w żłobku.</w:t>
      </w:r>
    </w:p>
    <w:p w:rsidR="008C64B4" w:rsidRDefault="00200B23" w:rsidP="008C64B4">
      <w:r>
        <w:tab/>
      </w:r>
      <w:r>
        <w:tab/>
      </w:r>
      <w:r>
        <w:tab/>
      </w:r>
      <w:r>
        <w:tab/>
      </w:r>
      <w:r>
        <w:tab/>
      </w:r>
      <w:r>
        <w:tab/>
        <w:t>§ 4</w:t>
      </w:r>
    </w:p>
    <w:p w:rsidR="008C64B4" w:rsidRDefault="008C64B4" w:rsidP="008C64B4">
      <w:r>
        <w:t>Traci moc uchwała Nr VI/37/2015 Rady Miejskiej w Sycowie z dnia 26 marca 2015r. (Dz. Urzędowy Woj. Dolnośląskiego poz. 1483) w sprawie ustalenia wysokości opłat za pobyt dziecka w grupie żłobkowej , dla której organem prowadzącym jest Gmina Syców, maksymalnej opłaty za wyżywienie dziecka w grupie żłobkowej oraz częściowego zwolnienia od ponoszenia opłat.</w:t>
      </w:r>
    </w:p>
    <w:p w:rsidR="008C64B4" w:rsidRDefault="00200B23" w:rsidP="008C64B4">
      <w:r>
        <w:tab/>
      </w:r>
      <w:r>
        <w:tab/>
      </w:r>
      <w:r>
        <w:tab/>
      </w:r>
      <w:r>
        <w:tab/>
      </w:r>
      <w:r>
        <w:tab/>
      </w:r>
      <w:r>
        <w:tab/>
        <w:t>§ 5</w:t>
      </w:r>
    </w:p>
    <w:p w:rsidR="008C64B4" w:rsidRDefault="008C64B4" w:rsidP="008C64B4">
      <w:r>
        <w:t>Wykonanie uchwały powierza się Burmistrzowi Miasta i Gminy Syców.</w:t>
      </w:r>
    </w:p>
    <w:p w:rsidR="008C64B4" w:rsidRDefault="00200B23" w:rsidP="008C64B4">
      <w:r>
        <w:lastRenderedPageBreak/>
        <w:tab/>
      </w:r>
      <w:r>
        <w:tab/>
      </w:r>
      <w:r>
        <w:tab/>
      </w:r>
      <w:r>
        <w:tab/>
      </w:r>
      <w:r>
        <w:tab/>
        <w:t>§ 6</w:t>
      </w:r>
    </w:p>
    <w:p w:rsidR="008C64B4" w:rsidRDefault="008C64B4" w:rsidP="008C64B4">
      <w:r>
        <w:t>Uchwała wchodzi w życie po upływie 14 dni od dnia ogłoszenia w Dzienniku Urzędowym Województwa Dolnośląskiego.</w:t>
      </w:r>
    </w:p>
    <w:p w:rsidR="008C64B4" w:rsidRDefault="008C64B4" w:rsidP="008C64B4"/>
    <w:p w:rsidR="008C64B4" w:rsidRPr="008C64B4" w:rsidRDefault="008C64B4" w:rsidP="008C64B4">
      <w:pPr>
        <w:rPr>
          <w:sz w:val="16"/>
          <w:szCs w:val="16"/>
        </w:rPr>
      </w:pPr>
      <w:r>
        <w:rPr>
          <w:sz w:val="16"/>
          <w:szCs w:val="16"/>
        </w:rPr>
        <w:t xml:space="preserve">Przygotowała : Ewa Głowacka </w:t>
      </w:r>
    </w:p>
    <w:p w:rsidR="008C64B4" w:rsidRDefault="008C64B4" w:rsidP="008C64B4"/>
    <w:p w:rsidR="00DF40AB" w:rsidRDefault="00DF40AB" w:rsidP="008C64B4"/>
    <w:p w:rsidR="00DF40AB" w:rsidRDefault="00DF40AB" w:rsidP="008C64B4"/>
    <w:p w:rsidR="00DF40AB" w:rsidRDefault="00DF40AB" w:rsidP="008C64B4"/>
    <w:p w:rsidR="00DF40AB" w:rsidRDefault="00DF40AB" w:rsidP="008C64B4"/>
    <w:p w:rsidR="00DF40AB" w:rsidRDefault="00DF40AB" w:rsidP="008C64B4"/>
    <w:p w:rsidR="00DF40AB" w:rsidRDefault="00DF40AB" w:rsidP="008C64B4"/>
    <w:p w:rsidR="00DF40AB" w:rsidRDefault="00DF40AB" w:rsidP="008C64B4"/>
    <w:p w:rsidR="00DF40AB" w:rsidRDefault="00DF40AB" w:rsidP="008C64B4"/>
    <w:p w:rsidR="00DF40AB" w:rsidRDefault="00DF40AB" w:rsidP="008C64B4"/>
    <w:p w:rsidR="00DF40AB" w:rsidRDefault="00DF40AB" w:rsidP="008C64B4"/>
    <w:p w:rsidR="00DF40AB" w:rsidRDefault="00DF40AB" w:rsidP="008C64B4"/>
    <w:p w:rsidR="00DF40AB" w:rsidRDefault="00DF40AB" w:rsidP="008C64B4"/>
    <w:p w:rsidR="00DF40AB" w:rsidRDefault="00DF40AB" w:rsidP="008C64B4"/>
    <w:p w:rsidR="00DF40AB" w:rsidRDefault="00DF40AB" w:rsidP="008C64B4"/>
    <w:p w:rsidR="00DF40AB" w:rsidRDefault="00DF40AB" w:rsidP="008C64B4"/>
    <w:p w:rsidR="00DF40AB" w:rsidRDefault="00DF40AB" w:rsidP="008C64B4"/>
    <w:p w:rsidR="00DF40AB" w:rsidRDefault="00DF40AB" w:rsidP="008C64B4"/>
    <w:p w:rsidR="00DF40AB" w:rsidRDefault="00DF40AB" w:rsidP="008C64B4"/>
    <w:p w:rsidR="00DF40AB" w:rsidRDefault="00DF40AB" w:rsidP="008C64B4"/>
    <w:p w:rsidR="00DF40AB" w:rsidRDefault="00DF40AB" w:rsidP="008C64B4"/>
    <w:p w:rsidR="00DF40AB" w:rsidRDefault="00DF40AB" w:rsidP="00DF40AB">
      <w:r>
        <w:t>Uzasadnienie:</w:t>
      </w:r>
    </w:p>
    <w:p w:rsidR="00DF40AB" w:rsidRDefault="00DF40AB" w:rsidP="00DF40AB">
      <w:r>
        <w:lastRenderedPageBreak/>
        <w:t>Zgodnie z art. 58 ust. 1 ustawy z dnia 4 lutego 2011r. o opiece nad dziećmi w wieku do lat 3 wysokość opłaty za pobyt dziecka w żłobku  , a także maksymalną wysokość za wyżywienie  ustala Rada Miejska w drodze uchwały. Określona w uchwale opłata za pobyt dziecka w żłobku, naliczana według stawki godzinowej, obejmuje świadczenia określone w art. 10 wyżej cytowanej ustawy tj. zapewnienie dziecku opieki w warunkach bytowych zbliżonych do warunków domowych, zagwarantowanie dziecku właściwej opieki pielęgnacyjnej oraz edukacyjnej, przez prowadzenie zajęć zabawowych , wychowawczych i edukacyjnych, uwzględniających rozwój psychomotoryczny dziecka, właściwy do wieku dziecka, zagwarantowanie zdrowego , racjonalnego żywienia z uwzględnieniem indywidualnych zaleceń . Stawka godzinowa została ustalona na podstawie kalkulacji ekonomicznych kosztów udzielania w /w świadczeń w grupach żłobkowych prowadzonych przez Gminę Syców za 2015r.</w:t>
      </w:r>
    </w:p>
    <w:p w:rsidR="00DF40AB" w:rsidRDefault="00DF40AB" w:rsidP="00DF40AB">
      <w:r>
        <w:t xml:space="preserve"> </w:t>
      </w:r>
    </w:p>
    <w:p w:rsidR="00DF40AB" w:rsidRDefault="00DF40AB" w:rsidP="00DF40AB">
      <w:r>
        <w:t>Koszty pobytu dziecka w grupie żłobkowej związane z zapewnieniem mu świadczeń obejmują następujące pozycje:</w:t>
      </w:r>
    </w:p>
    <w:tbl>
      <w:tblPr>
        <w:tblStyle w:val="Tabela-Siatka"/>
        <w:tblW w:w="0" w:type="auto"/>
        <w:tblLook w:val="04A0"/>
      </w:tblPr>
      <w:tblGrid>
        <w:gridCol w:w="534"/>
        <w:gridCol w:w="3150"/>
        <w:gridCol w:w="1842"/>
        <w:gridCol w:w="1843"/>
        <w:gridCol w:w="1843"/>
      </w:tblGrid>
      <w:tr w:rsidR="00DF40AB" w:rsidTr="0001135A">
        <w:tc>
          <w:tcPr>
            <w:tcW w:w="534" w:type="dxa"/>
          </w:tcPr>
          <w:p w:rsidR="00DF40AB" w:rsidRDefault="00DF40AB" w:rsidP="0001135A">
            <w:r>
              <w:t>Lp.</w:t>
            </w:r>
          </w:p>
        </w:tc>
        <w:tc>
          <w:tcPr>
            <w:tcW w:w="3150" w:type="dxa"/>
          </w:tcPr>
          <w:p w:rsidR="00DF40AB" w:rsidRDefault="00DF40AB" w:rsidP="0001135A">
            <w:r>
              <w:t>Rodzaj kosztu</w:t>
            </w:r>
          </w:p>
        </w:tc>
        <w:tc>
          <w:tcPr>
            <w:tcW w:w="1842" w:type="dxa"/>
          </w:tcPr>
          <w:p w:rsidR="00DF40AB" w:rsidRDefault="00DF40AB" w:rsidP="0001135A">
            <w:r>
              <w:t>Roczny</w:t>
            </w:r>
          </w:p>
        </w:tc>
        <w:tc>
          <w:tcPr>
            <w:tcW w:w="1843" w:type="dxa"/>
          </w:tcPr>
          <w:p w:rsidR="00DF40AB" w:rsidRDefault="00DF40AB" w:rsidP="0001135A">
            <w:r>
              <w:t xml:space="preserve">Miesięczny </w:t>
            </w:r>
          </w:p>
        </w:tc>
        <w:tc>
          <w:tcPr>
            <w:tcW w:w="1843" w:type="dxa"/>
          </w:tcPr>
          <w:p w:rsidR="00DF40AB" w:rsidRDefault="00DF40AB" w:rsidP="0001135A">
            <w:r>
              <w:t>1 godzina*</w:t>
            </w:r>
          </w:p>
        </w:tc>
      </w:tr>
      <w:tr w:rsidR="00DF40AB" w:rsidTr="0001135A">
        <w:tc>
          <w:tcPr>
            <w:tcW w:w="534" w:type="dxa"/>
          </w:tcPr>
          <w:p w:rsidR="00DF40AB" w:rsidRDefault="00DF40AB" w:rsidP="0001135A">
            <w:r>
              <w:t>1.</w:t>
            </w:r>
          </w:p>
        </w:tc>
        <w:tc>
          <w:tcPr>
            <w:tcW w:w="3150" w:type="dxa"/>
          </w:tcPr>
          <w:p w:rsidR="00DF40AB" w:rsidRDefault="00DF40AB" w:rsidP="0001135A">
            <w:r>
              <w:t>Zakup materiałów i wyposażenia</w:t>
            </w:r>
          </w:p>
        </w:tc>
        <w:tc>
          <w:tcPr>
            <w:tcW w:w="1842" w:type="dxa"/>
          </w:tcPr>
          <w:p w:rsidR="00DF40AB" w:rsidRDefault="00DF40AB" w:rsidP="0001135A">
            <w:r>
              <w:t>0zł.</w:t>
            </w:r>
          </w:p>
        </w:tc>
        <w:tc>
          <w:tcPr>
            <w:tcW w:w="1843" w:type="dxa"/>
          </w:tcPr>
          <w:p w:rsidR="00DF40AB" w:rsidRDefault="00DF40AB" w:rsidP="0001135A">
            <w:r>
              <w:t>0.</w:t>
            </w:r>
          </w:p>
        </w:tc>
        <w:tc>
          <w:tcPr>
            <w:tcW w:w="1843" w:type="dxa"/>
          </w:tcPr>
          <w:p w:rsidR="00DF40AB" w:rsidRDefault="00DF40AB" w:rsidP="0001135A">
            <w:r>
              <w:t>0</w:t>
            </w:r>
          </w:p>
        </w:tc>
      </w:tr>
      <w:tr w:rsidR="00DF40AB" w:rsidTr="0001135A">
        <w:tc>
          <w:tcPr>
            <w:tcW w:w="534" w:type="dxa"/>
          </w:tcPr>
          <w:p w:rsidR="00DF40AB" w:rsidRDefault="00DF40AB" w:rsidP="0001135A">
            <w:r>
              <w:t>2.</w:t>
            </w:r>
          </w:p>
        </w:tc>
        <w:tc>
          <w:tcPr>
            <w:tcW w:w="3150" w:type="dxa"/>
          </w:tcPr>
          <w:p w:rsidR="00DF40AB" w:rsidRDefault="00DF40AB" w:rsidP="0001135A">
            <w:r>
              <w:t>Zakup energii, gazu</w:t>
            </w:r>
          </w:p>
        </w:tc>
        <w:tc>
          <w:tcPr>
            <w:tcW w:w="1842" w:type="dxa"/>
          </w:tcPr>
          <w:p w:rsidR="00DF40AB" w:rsidRDefault="00DF40AB" w:rsidP="0001135A">
            <w:r>
              <w:t>1146,88 zł.</w:t>
            </w:r>
          </w:p>
        </w:tc>
        <w:tc>
          <w:tcPr>
            <w:tcW w:w="1843" w:type="dxa"/>
          </w:tcPr>
          <w:p w:rsidR="00DF40AB" w:rsidRDefault="00DF40AB" w:rsidP="0001135A">
            <w:r>
              <w:t>95,57 zł.</w:t>
            </w:r>
          </w:p>
        </w:tc>
        <w:tc>
          <w:tcPr>
            <w:tcW w:w="1843" w:type="dxa"/>
          </w:tcPr>
          <w:p w:rsidR="00DF40AB" w:rsidRDefault="00DF40AB" w:rsidP="0001135A">
            <w:r>
              <w:t>0,57 zł.</w:t>
            </w:r>
          </w:p>
        </w:tc>
      </w:tr>
      <w:tr w:rsidR="00DF40AB" w:rsidTr="0001135A">
        <w:tc>
          <w:tcPr>
            <w:tcW w:w="534" w:type="dxa"/>
          </w:tcPr>
          <w:p w:rsidR="00DF40AB" w:rsidRDefault="00DF40AB" w:rsidP="0001135A">
            <w:r>
              <w:t>3.</w:t>
            </w:r>
          </w:p>
        </w:tc>
        <w:tc>
          <w:tcPr>
            <w:tcW w:w="3150" w:type="dxa"/>
          </w:tcPr>
          <w:p w:rsidR="00DF40AB" w:rsidRDefault="00DF40AB" w:rsidP="0001135A">
            <w:r>
              <w:t>Koszty wody, kanalizacji, odpady</w:t>
            </w:r>
          </w:p>
        </w:tc>
        <w:tc>
          <w:tcPr>
            <w:tcW w:w="1842" w:type="dxa"/>
          </w:tcPr>
          <w:p w:rsidR="00DF40AB" w:rsidRDefault="00DF40AB" w:rsidP="0001135A">
            <w:r>
              <w:t>333,0zł.</w:t>
            </w:r>
          </w:p>
        </w:tc>
        <w:tc>
          <w:tcPr>
            <w:tcW w:w="1843" w:type="dxa"/>
          </w:tcPr>
          <w:p w:rsidR="00DF40AB" w:rsidRDefault="00DF40AB" w:rsidP="0001135A">
            <w:r>
              <w:t>27,75 zł.</w:t>
            </w:r>
          </w:p>
        </w:tc>
        <w:tc>
          <w:tcPr>
            <w:tcW w:w="1843" w:type="dxa"/>
          </w:tcPr>
          <w:p w:rsidR="00DF40AB" w:rsidRDefault="00DF40AB" w:rsidP="0001135A">
            <w:r>
              <w:t>0,17 zł.</w:t>
            </w:r>
          </w:p>
        </w:tc>
      </w:tr>
      <w:tr w:rsidR="00DF40AB" w:rsidTr="0001135A">
        <w:tc>
          <w:tcPr>
            <w:tcW w:w="534" w:type="dxa"/>
          </w:tcPr>
          <w:p w:rsidR="00DF40AB" w:rsidRDefault="00DF40AB" w:rsidP="0001135A">
            <w:r>
              <w:t>4.</w:t>
            </w:r>
          </w:p>
        </w:tc>
        <w:tc>
          <w:tcPr>
            <w:tcW w:w="3150" w:type="dxa"/>
          </w:tcPr>
          <w:p w:rsidR="00DF40AB" w:rsidRDefault="00DF40AB" w:rsidP="0001135A">
            <w:r>
              <w:t xml:space="preserve">Koszty inne </w:t>
            </w:r>
          </w:p>
        </w:tc>
        <w:tc>
          <w:tcPr>
            <w:tcW w:w="1842" w:type="dxa"/>
          </w:tcPr>
          <w:p w:rsidR="00DF40AB" w:rsidRDefault="00DF40AB" w:rsidP="0001135A">
            <w:r>
              <w:t>3656,0 zł.</w:t>
            </w:r>
          </w:p>
        </w:tc>
        <w:tc>
          <w:tcPr>
            <w:tcW w:w="1843" w:type="dxa"/>
          </w:tcPr>
          <w:p w:rsidR="00DF40AB" w:rsidRDefault="00DF40AB" w:rsidP="0001135A">
            <w:r>
              <w:t>7,61 zł.</w:t>
            </w:r>
          </w:p>
        </w:tc>
        <w:tc>
          <w:tcPr>
            <w:tcW w:w="1843" w:type="dxa"/>
          </w:tcPr>
          <w:p w:rsidR="00DF40AB" w:rsidRDefault="00DF40AB" w:rsidP="0001135A">
            <w:r>
              <w:t>0,04 zł.</w:t>
            </w:r>
          </w:p>
        </w:tc>
      </w:tr>
      <w:tr w:rsidR="00DF40AB" w:rsidTr="0001135A">
        <w:tc>
          <w:tcPr>
            <w:tcW w:w="534" w:type="dxa"/>
          </w:tcPr>
          <w:p w:rsidR="00DF40AB" w:rsidRDefault="00DF40AB" w:rsidP="0001135A">
            <w:r>
              <w:t>5.</w:t>
            </w:r>
          </w:p>
        </w:tc>
        <w:tc>
          <w:tcPr>
            <w:tcW w:w="3150" w:type="dxa"/>
          </w:tcPr>
          <w:p w:rsidR="00DF40AB" w:rsidRDefault="00DF40AB" w:rsidP="0001135A">
            <w:r>
              <w:t xml:space="preserve">Koszty zatrudnienia </w:t>
            </w:r>
          </w:p>
        </w:tc>
        <w:tc>
          <w:tcPr>
            <w:tcW w:w="1842" w:type="dxa"/>
          </w:tcPr>
          <w:p w:rsidR="00DF40AB" w:rsidRDefault="00DF40AB" w:rsidP="0001135A">
            <w:r>
              <w:t>5627,58 zł.</w:t>
            </w:r>
          </w:p>
        </w:tc>
        <w:tc>
          <w:tcPr>
            <w:tcW w:w="1843" w:type="dxa"/>
          </w:tcPr>
          <w:p w:rsidR="00DF40AB" w:rsidRDefault="00DF40AB" w:rsidP="0001135A">
            <w:r>
              <w:t>468,96 zł.</w:t>
            </w:r>
          </w:p>
        </w:tc>
        <w:tc>
          <w:tcPr>
            <w:tcW w:w="1843" w:type="dxa"/>
          </w:tcPr>
          <w:p w:rsidR="00DF40AB" w:rsidRDefault="00DF40AB" w:rsidP="0001135A">
            <w:r>
              <w:t>2,79 zł.</w:t>
            </w:r>
          </w:p>
        </w:tc>
      </w:tr>
      <w:tr w:rsidR="00DF40AB" w:rsidTr="0001135A">
        <w:tc>
          <w:tcPr>
            <w:tcW w:w="534" w:type="dxa"/>
          </w:tcPr>
          <w:p w:rsidR="00DF40AB" w:rsidRDefault="00DF40AB" w:rsidP="0001135A"/>
        </w:tc>
        <w:tc>
          <w:tcPr>
            <w:tcW w:w="3150" w:type="dxa"/>
          </w:tcPr>
          <w:p w:rsidR="00DF40AB" w:rsidRDefault="00DF40AB" w:rsidP="0001135A">
            <w:r>
              <w:t>Razem</w:t>
            </w:r>
          </w:p>
        </w:tc>
        <w:tc>
          <w:tcPr>
            <w:tcW w:w="3685" w:type="dxa"/>
            <w:gridSpan w:val="2"/>
          </w:tcPr>
          <w:p w:rsidR="00DF40AB" w:rsidRDefault="00DF40AB" w:rsidP="0001135A">
            <w:r>
              <w:t>*Przy założeniu 21 dni pobytu dziecka miesięcznie w grupie żłobkowej przez 8 godzin dziennie</w:t>
            </w:r>
          </w:p>
        </w:tc>
        <w:tc>
          <w:tcPr>
            <w:tcW w:w="1843" w:type="dxa"/>
          </w:tcPr>
          <w:p w:rsidR="00DF40AB" w:rsidRDefault="00DF40AB" w:rsidP="0001135A">
            <w:r>
              <w:t>3,57 zł.</w:t>
            </w:r>
          </w:p>
        </w:tc>
      </w:tr>
    </w:tbl>
    <w:p w:rsidR="00DF40AB" w:rsidRDefault="00DF40AB" w:rsidP="00DF40AB"/>
    <w:p w:rsidR="00DF40AB" w:rsidRDefault="00DF40AB" w:rsidP="00DF40AB">
      <w:r>
        <w:t xml:space="preserve">Przyjmuje się zasady współfinansowania kosztów pobytu  dziecka w żłobku miejskim  przez Gminę Syców i rodziców, z czego większość z nich obciąża Gminę. </w:t>
      </w:r>
    </w:p>
    <w:p w:rsidR="00DF40AB" w:rsidRDefault="00DF40AB" w:rsidP="00DF40AB">
      <w:r>
        <w:t>Opłata wnoszona przez rodziców za 1 godzinę  w wysokości  1,00 zł. stanowi  27,9% kosztu  godziny pobytu dziecka  w żłobku.</w:t>
      </w:r>
    </w:p>
    <w:p w:rsidR="00DF40AB" w:rsidRDefault="00DF40AB" w:rsidP="008C64B4"/>
    <w:sectPr w:rsidR="00DF40AB" w:rsidSect="002B0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F1847"/>
    <w:multiLevelType w:val="hybridMultilevel"/>
    <w:tmpl w:val="214258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45E51"/>
    <w:multiLevelType w:val="hybridMultilevel"/>
    <w:tmpl w:val="CABE7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A201C"/>
    <w:multiLevelType w:val="hybridMultilevel"/>
    <w:tmpl w:val="C0563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/>
  <w:defaultTabStop w:val="708"/>
  <w:hyphenationZone w:val="425"/>
  <w:characterSpacingControl w:val="doNotCompress"/>
  <w:compat/>
  <w:rsids>
    <w:rsidRoot w:val="00574AC7"/>
    <w:rsid w:val="00135A13"/>
    <w:rsid w:val="00200B23"/>
    <w:rsid w:val="002715CB"/>
    <w:rsid w:val="002B08B3"/>
    <w:rsid w:val="00574AC7"/>
    <w:rsid w:val="006153C3"/>
    <w:rsid w:val="006465F8"/>
    <w:rsid w:val="008C64B4"/>
    <w:rsid w:val="00B067BE"/>
    <w:rsid w:val="00DF4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8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AC7"/>
    <w:pPr>
      <w:ind w:left="720"/>
      <w:contextualSpacing/>
    </w:pPr>
  </w:style>
  <w:style w:type="table" w:styleId="Tabela-Siatka">
    <w:name w:val="Table Grid"/>
    <w:basedOn w:val="Standardowy"/>
    <w:uiPriority w:val="59"/>
    <w:rsid w:val="00DF40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75737B-7E20-4BB0-B134-8030C6868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583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z</cp:lastModifiedBy>
  <cp:revision>4</cp:revision>
  <cp:lastPrinted>2016-08-17T08:07:00Z</cp:lastPrinted>
  <dcterms:created xsi:type="dcterms:W3CDTF">2016-07-20T07:16:00Z</dcterms:created>
  <dcterms:modified xsi:type="dcterms:W3CDTF">2016-08-17T08:13:00Z</dcterms:modified>
</cp:coreProperties>
</file>