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A9" w:rsidRDefault="005467A9" w:rsidP="005467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7A9">
        <w:rPr>
          <w:rFonts w:ascii="Times New Roman" w:hAnsi="Times New Roman" w:cs="Times New Roman"/>
          <w:b/>
          <w:sz w:val="24"/>
          <w:szCs w:val="24"/>
        </w:rPr>
        <w:t>Uchwala nr XVIII/...../2016</w:t>
      </w:r>
    </w:p>
    <w:p w:rsidR="005467A9" w:rsidRPr="005467A9" w:rsidRDefault="005467A9" w:rsidP="005467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7A9">
        <w:rPr>
          <w:rFonts w:ascii="Times New Roman" w:hAnsi="Times New Roman" w:cs="Times New Roman"/>
          <w:b/>
          <w:sz w:val="24"/>
          <w:szCs w:val="24"/>
        </w:rPr>
        <w:t>Rady Miejskiej w Sycowie</w:t>
      </w:r>
    </w:p>
    <w:p w:rsidR="005467A9" w:rsidRDefault="005467A9" w:rsidP="005467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7A9">
        <w:rPr>
          <w:rFonts w:ascii="Times New Roman" w:hAnsi="Times New Roman" w:cs="Times New Roman"/>
          <w:b/>
          <w:sz w:val="24"/>
          <w:szCs w:val="24"/>
        </w:rPr>
        <w:t>z dnia 28 stycznia 2016 r.</w:t>
      </w:r>
    </w:p>
    <w:p w:rsidR="00277BFC" w:rsidRPr="005467A9" w:rsidRDefault="00277BFC" w:rsidP="005467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w sprawie określenia wysokości stawek opłaty targowej oraz sposobu jej poboru</w:t>
      </w: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 xml:space="preserve">Na podstawie art.18 ust. 2 </w:t>
      </w:r>
      <w:proofErr w:type="spellStart"/>
      <w:r w:rsidRPr="005467A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5467A9">
        <w:rPr>
          <w:rFonts w:ascii="Times New Roman" w:hAnsi="Times New Roman" w:cs="Times New Roman"/>
          <w:sz w:val="24"/>
          <w:szCs w:val="24"/>
        </w:rPr>
        <w:t xml:space="preserve"> 8, art.40 ust. 1 oraz art. 41 ust.1  ustawy z dnia 8 marca 1990 r. o samorządzie gminnym (</w:t>
      </w:r>
      <w:proofErr w:type="spellStart"/>
      <w:r w:rsidRPr="005467A9">
        <w:rPr>
          <w:rFonts w:ascii="Times New Roman" w:hAnsi="Times New Roman" w:cs="Times New Roman"/>
          <w:sz w:val="24"/>
          <w:szCs w:val="24"/>
        </w:rPr>
        <w:t>Dz.U.z</w:t>
      </w:r>
      <w:proofErr w:type="spellEnd"/>
      <w:r w:rsidRPr="005467A9">
        <w:rPr>
          <w:rFonts w:ascii="Times New Roman" w:hAnsi="Times New Roman" w:cs="Times New Roman"/>
          <w:sz w:val="24"/>
          <w:szCs w:val="24"/>
        </w:rPr>
        <w:t xml:space="preserve"> 2015r. poz. 1 515 ze zmianami) oraz art.15 ust. 1,  art. 19 </w:t>
      </w:r>
      <w:proofErr w:type="spellStart"/>
      <w:r w:rsidRPr="005467A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5467A9">
        <w:rPr>
          <w:rFonts w:ascii="Times New Roman" w:hAnsi="Times New Roman" w:cs="Times New Roman"/>
          <w:sz w:val="24"/>
          <w:szCs w:val="24"/>
        </w:rPr>
        <w:t xml:space="preserve"> 1 lit.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7A9">
        <w:rPr>
          <w:rFonts w:ascii="Times New Roman" w:hAnsi="Times New Roman" w:cs="Times New Roman"/>
          <w:sz w:val="24"/>
          <w:szCs w:val="24"/>
        </w:rPr>
        <w:t>a  ustawy z dnia 12 stycznia 1991r. o podatkach i opłatach lokalnych (</w:t>
      </w:r>
      <w:proofErr w:type="spellStart"/>
      <w:r w:rsidRPr="005467A9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5467A9">
        <w:rPr>
          <w:rFonts w:ascii="Times New Roman" w:hAnsi="Times New Roman" w:cs="Times New Roman"/>
          <w:sz w:val="24"/>
          <w:szCs w:val="24"/>
        </w:rPr>
        <w:t>. z 2014r., poz. 849 ze zmianami) Rada Miejska w Sycowie uchwala co następuje:</w:t>
      </w:r>
    </w:p>
    <w:p w:rsidR="005467A9" w:rsidRPr="005467A9" w:rsidRDefault="005467A9" w:rsidP="005467A9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§1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1 .Określa się wysokość dziennych stawek opłaty targowej na targowisku miejskim w Sycowie: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1)</w:t>
      </w:r>
      <w:r w:rsidRPr="005467A9">
        <w:rPr>
          <w:rFonts w:ascii="Times New Roman" w:hAnsi="Times New Roman" w:cs="Times New Roman"/>
          <w:sz w:val="24"/>
          <w:szCs w:val="24"/>
        </w:rPr>
        <w:tab/>
        <w:t>przy sprzedaży od każdej wystawionej na sprzedaż sztuki bydła, koni - 6 zł,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2)</w:t>
      </w:r>
      <w:r w:rsidRPr="005467A9">
        <w:rPr>
          <w:rFonts w:ascii="Times New Roman" w:hAnsi="Times New Roman" w:cs="Times New Roman"/>
          <w:sz w:val="24"/>
          <w:szCs w:val="24"/>
        </w:rPr>
        <w:tab/>
        <w:t>przy sprzedaży obnośnej z ręki, kosza wiadra, skrzynki i innych - 1 zł,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3)</w:t>
      </w:r>
      <w:r w:rsidRPr="005467A9">
        <w:rPr>
          <w:rFonts w:ascii="Times New Roman" w:hAnsi="Times New Roman" w:cs="Times New Roman"/>
          <w:sz w:val="24"/>
          <w:szCs w:val="24"/>
        </w:rPr>
        <w:tab/>
        <w:t>za zajęcie placu pod stoisko lub towar do sprzedaży za 1 m - 2 zł,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4)</w:t>
      </w:r>
      <w:r w:rsidRPr="005467A9">
        <w:rPr>
          <w:rFonts w:ascii="Times New Roman" w:hAnsi="Times New Roman" w:cs="Times New Roman"/>
          <w:sz w:val="24"/>
          <w:szCs w:val="24"/>
        </w:rPr>
        <w:tab/>
        <w:t>za zajęcie stołu bez zadaszenia za 1 m2 - 2 zł,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5)</w:t>
      </w:r>
      <w:r w:rsidRPr="005467A9">
        <w:rPr>
          <w:rFonts w:ascii="Times New Roman" w:hAnsi="Times New Roman" w:cs="Times New Roman"/>
          <w:sz w:val="24"/>
          <w:szCs w:val="24"/>
        </w:rPr>
        <w:tab/>
        <w:t>za zajęcie stołu z zadaszeniem za 1 m2 - 4 zł,</w:t>
      </w:r>
    </w:p>
    <w:p w:rsid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6)</w:t>
      </w:r>
      <w:r w:rsidRPr="005467A9">
        <w:rPr>
          <w:rFonts w:ascii="Times New Roman" w:hAnsi="Times New Roman" w:cs="Times New Roman"/>
          <w:sz w:val="24"/>
          <w:szCs w:val="24"/>
        </w:rPr>
        <w:tab/>
        <w:t xml:space="preserve">przy sprzedaży z wozu konnego, pojazdu mechanicznego o ciężarze całkowitym 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467A9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7A9">
        <w:rPr>
          <w:rFonts w:ascii="Times New Roman" w:hAnsi="Times New Roman" w:cs="Times New Roman"/>
          <w:sz w:val="24"/>
          <w:szCs w:val="24"/>
        </w:rPr>
        <w:t>2,5 tony - 6 zł,</w:t>
      </w:r>
    </w:p>
    <w:p w:rsid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       </w:t>
      </w:r>
      <w:r w:rsidRPr="005467A9">
        <w:rPr>
          <w:rFonts w:ascii="Times New Roman" w:hAnsi="Times New Roman" w:cs="Times New Roman"/>
          <w:sz w:val="24"/>
          <w:szCs w:val="24"/>
        </w:rPr>
        <w:t>przy sprzedaży z pojazdu mechanicznego o ciężarze całkowitym powyżej</w:t>
      </w:r>
    </w:p>
    <w:p w:rsid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467A9">
        <w:rPr>
          <w:rFonts w:ascii="Times New Roman" w:hAnsi="Times New Roman" w:cs="Times New Roman"/>
          <w:sz w:val="24"/>
          <w:szCs w:val="24"/>
        </w:rPr>
        <w:t>2,5 tony - 8 zł.</w:t>
      </w:r>
    </w:p>
    <w:p w:rsidR="005467A9" w:rsidRPr="005467A9" w:rsidRDefault="005467A9" w:rsidP="005467A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§2</w:t>
      </w:r>
    </w:p>
    <w:p w:rsid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1.</w:t>
      </w:r>
      <w:r w:rsidRPr="005467A9">
        <w:rPr>
          <w:rFonts w:ascii="Times New Roman" w:hAnsi="Times New Roman" w:cs="Times New Roman"/>
          <w:sz w:val="24"/>
          <w:szCs w:val="24"/>
        </w:rPr>
        <w:tab/>
        <w:t xml:space="preserve">Pobór opłaty targowej dokonywany będzie w drodze inkasa przez inkasenta , 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467A9">
        <w:rPr>
          <w:rFonts w:ascii="Times New Roman" w:hAnsi="Times New Roman" w:cs="Times New Roman"/>
          <w:sz w:val="24"/>
          <w:szCs w:val="24"/>
        </w:rPr>
        <w:t>którym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7A9">
        <w:rPr>
          <w:rFonts w:ascii="Times New Roman" w:hAnsi="Times New Roman" w:cs="Times New Roman"/>
          <w:sz w:val="24"/>
          <w:szCs w:val="24"/>
        </w:rPr>
        <w:t>będzie Sycowskie Towarzystwo Budownictwa Społecznego spółka z o.o.</w:t>
      </w:r>
    </w:p>
    <w:p w:rsidR="005467A9" w:rsidRPr="005467A9" w:rsidRDefault="005467A9" w:rsidP="005467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2.</w:t>
      </w:r>
      <w:r w:rsidRPr="005467A9">
        <w:rPr>
          <w:rFonts w:ascii="Times New Roman" w:hAnsi="Times New Roman" w:cs="Times New Roman"/>
          <w:sz w:val="24"/>
          <w:szCs w:val="24"/>
        </w:rPr>
        <w:tab/>
        <w:t>Wynagrodzenie za inkaso określa się w wysokości 25% pobranej opłaty.</w:t>
      </w:r>
    </w:p>
    <w:p w:rsidR="005467A9" w:rsidRPr="005467A9" w:rsidRDefault="005467A9" w:rsidP="005467A9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§3.</w:t>
      </w: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5467A9" w:rsidRPr="005467A9" w:rsidRDefault="005467A9" w:rsidP="005467A9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§4</w:t>
      </w: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Traci moc uchwała nr XXIII/144/2004r. Rady Miejskiej w Sycowie z dnia 27 maja 2004r. w sprawie stawek opłaty targowej.</w:t>
      </w:r>
    </w:p>
    <w:p w:rsidR="005467A9" w:rsidRPr="005467A9" w:rsidRDefault="005467A9" w:rsidP="005467A9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lastRenderedPageBreak/>
        <w:t>§5</w:t>
      </w: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Uchwała wchodzi w życie 14 dni po ogłoszeniu jej w Dzienniku Urzędowym Województwa Dolnośląskiego.</w:t>
      </w: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Przewodniczący Rady Miejskiej</w:t>
      </w:r>
    </w:p>
    <w:p w:rsidR="005467A9" w:rsidRPr="005467A9" w:rsidRDefault="005467A9" w:rsidP="005467A9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7A9">
        <w:rPr>
          <w:rFonts w:ascii="Times New Roman" w:hAnsi="Times New Roman" w:cs="Times New Roman"/>
          <w:sz w:val="24"/>
          <w:szCs w:val="24"/>
        </w:rPr>
        <w:t>Bolesław Moniuszko</w:t>
      </w: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Pr="005467A9" w:rsidRDefault="005467A9" w:rsidP="005467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7A9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</w:p>
    <w:p w:rsidR="005467A9" w:rsidRPr="005467A9" w:rsidRDefault="005467A9" w:rsidP="005467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dniem 01.0.1. 2016</w:t>
      </w:r>
      <w:r w:rsidRPr="005467A9">
        <w:rPr>
          <w:rFonts w:ascii="Times New Roman" w:hAnsi="Times New Roman" w:cs="Times New Roman"/>
          <w:sz w:val="24"/>
          <w:szCs w:val="24"/>
        </w:rPr>
        <w:t xml:space="preserve"> ustawodawca zastąpił obligatoryjną dotąd opłatę targową fakultatywnym świadczeniem na rzecz gminy. Zmiana ta ma swoje umocowanie w art.15 ust. 1 oraz art.19 </w:t>
      </w:r>
      <w:proofErr w:type="spellStart"/>
      <w:r w:rsidRPr="005467A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5467A9">
        <w:rPr>
          <w:rFonts w:ascii="Times New Roman" w:hAnsi="Times New Roman" w:cs="Times New Roman"/>
          <w:sz w:val="24"/>
          <w:szCs w:val="24"/>
        </w:rPr>
        <w:t xml:space="preserve"> 1  lit. a ustawy o podatkach i opłatach lokalnych (</w:t>
      </w:r>
      <w:proofErr w:type="spellStart"/>
      <w:r w:rsidRPr="005467A9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5467A9">
        <w:rPr>
          <w:rFonts w:ascii="Times New Roman" w:hAnsi="Times New Roman" w:cs="Times New Roman"/>
          <w:sz w:val="24"/>
          <w:szCs w:val="24"/>
        </w:rPr>
        <w:t>. z 2014r., poz. 849 ze zmianami), który przewiduje że rada gminy, w drodze uchwały może wprowadzić opłatę targową oraz określa zasady ustalania i poboru oraz terminy płatności i wysokość stawek opłaty targowej, z tym że stawni nie mogą przekroczyć górnych granic stawek kwotowych obwieszczonych przez ministra właściwego do spraw finansów publicznych . Zgodnie z obwieszczeniem Ministra Finansów z dnia 5 sierpnia 2015r. w sprawie górnych stawek  kwotowych podatków i opłat lokalnych w 2016r .(M.P.  z 2015r., poz. 735) górna stawka opłaty targowej nie może przekroczyć w roku 2016. kwoty 758,47 zł dziennie.</w:t>
      </w:r>
    </w:p>
    <w:p w:rsidR="009D5F1A" w:rsidRPr="005467A9" w:rsidRDefault="009D5F1A">
      <w:pPr>
        <w:rPr>
          <w:rFonts w:ascii="Times New Roman" w:hAnsi="Times New Roman" w:cs="Times New Roman"/>
          <w:sz w:val="24"/>
          <w:szCs w:val="24"/>
        </w:rPr>
      </w:pPr>
    </w:p>
    <w:sectPr w:rsidR="009D5F1A" w:rsidRPr="00546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/>
  <w:defaultTabStop w:val="708"/>
  <w:hyphenationZone w:val="425"/>
  <w:characterSpacingControl w:val="doNotCompress"/>
  <w:compat>
    <w:useFELayout/>
  </w:compat>
  <w:rsids>
    <w:rsidRoot w:val="005467A9"/>
    <w:rsid w:val="00277BFC"/>
    <w:rsid w:val="004F29D8"/>
    <w:rsid w:val="005467A9"/>
    <w:rsid w:val="009D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4</cp:revision>
  <cp:lastPrinted>2016-01-20T13:49:00Z</cp:lastPrinted>
  <dcterms:created xsi:type="dcterms:W3CDTF">2016-01-20T13:40:00Z</dcterms:created>
  <dcterms:modified xsi:type="dcterms:W3CDTF">2016-01-20T13:49:00Z</dcterms:modified>
</cp:coreProperties>
</file>