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1C" w:rsidRDefault="00CF321C" w:rsidP="00CF321C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Kultury w Sycowie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</w:p>
    <w:p w:rsidR="00CF321C" w:rsidRDefault="00CF321C" w:rsidP="00CF321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Kościelna 16</w:t>
      </w:r>
    </w:p>
    <w:p w:rsidR="00CF321C" w:rsidRDefault="00CF321C" w:rsidP="00CF321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56-500 Syców</w:t>
      </w:r>
    </w:p>
    <w:p w:rsidR="00CF321C" w:rsidRDefault="00CF321C" w:rsidP="00CF321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ROCZNE SPRAWOZDANIE FINANSOWE  ZA 2014 ROK </w:t>
      </w:r>
    </w:p>
    <w:p w:rsidR="00CF321C" w:rsidRDefault="00CF321C" w:rsidP="00CF321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CENTRUM KULTURY W SYCOWIE</w:t>
      </w:r>
    </w:p>
    <w:p w:rsidR="00CF321C" w:rsidRDefault="00CF321C" w:rsidP="00CF321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Look w:val="04A0"/>
      </w:tblPr>
      <w:tblGrid>
        <w:gridCol w:w="638"/>
        <w:gridCol w:w="4028"/>
        <w:gridCol w:w="1695"/>
        <w:gridCol w:w="1940"/>
        <w:gridCol w:w="1305"/>
      </w:tblGrid>
      <w:tr w:rsidR="00CF321C" w:rsidTr="00CF321C">
        <w:trPr>
          <w:trHeight w:val="2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na rok 2014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Wykonanie w 2014 roku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Wskaźnik</w:t>
            </w:r>
          </w:p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: 3</w:t>
            </w: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PRZYCHODY OGÓŁEM</w:t>
            </w:r>
          </w:p>
          <w:p w:rsidR="00CF321C" w:rsidRDefault="00CF321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1.435.746,28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1.430.06973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99,61</w:t>
            </w: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Przychody własne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 tego |: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170.600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164.923,45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96,68</w:t>
            </w: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wpływy z prowadzonej działalności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143.600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138.774,05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96,64</w:t>
            </w: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wpływy z najmu i dzierżawy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20.31692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101,59</w:t>
            </w: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</w:rPr>
              <w:t>środki otrzymane od osób                                                                                                                                                                                       fizycznych i prawnych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inne źródła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5.832,48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Dotacja z budżetu miasta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 tym 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1.168.693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1.168.693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inwestycje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70.000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70.000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Dotacja PROW 2007-2013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88.153,28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88.153,28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100</w:t>
            </w: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Dotacja Biblioteka Narodowa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KOSZTY OGÓŁEM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 tego</w:t>
            </w:r>
          </w:p>
          <w:p w:rsidR="00CF321C" w:rsidRDefault="00CF321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1.468.382,64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1.377.305,46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93,80</w:t>
            </w: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Koszty osobowe,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 tym 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808.004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776.316,33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96,08</w:t>
            </w: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- wynagrodzenia osobowe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635.034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615.571,24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96,94</w:t>
            </w: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- wynagrodzenia bezosobowe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25.300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20.800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82,22</w:t>
            </w: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ind w:left="281" w:hanging="28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- składki na ubezpieczenie społeczne i Fundusz Pracy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126.350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119.647,06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94,70</w:t>
            </w: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ind w:left="281" w:hanging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Fundusz Świadczeń Socjalnych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20.720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20.297,93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97,97</w:t>
            </w: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ind w:left="281" w:hanging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Materiały i usługi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540.378,64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480.989,10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89,01</w:t>
            </w: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ind w:left="281" w:hanging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Remonty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ind w:left="281" w:hanging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Wydatki majątkowe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ind w:left="281" w:hanging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Amortyzacja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ind w:left="281" w:hanging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 Pozostałe koszty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ind w:left="281" w:hanging="2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WYNIK FINANSOWY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- 32.636,36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52.764,27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ind w:left="281" w:hanging="2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ETATÓW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ind w:left="281" w:hanging="2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ZOBOWIĄZANIA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7.419,72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ind w:left="281" w:hanging="2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NALEŻNOŚCI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16.990,40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21C" w:rsidTr="00CF32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ind w:left="281" w:hanging="2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 SRODKÓW NA 01.01./31.12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80.750,76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C" w:rsidRDefault="00CF321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C" w:rsidRDefault="00CF321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321C" w:rsidRDefault="00CF321C" w:rsidP="00CF321C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F321C" w:rsidRDefault="00CF321C" w:rsidP="00CF321C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Sporządziła :</w:t>
      </w:r>
    </w:p>
    <w:p w:rsidR="00CF321C" w:rsidRDefault="00CF321C" w:rsidP="00CF321C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Beata Kokornaczyk – Pietrzak</w:t>
      </w:r>
    </w:p>
    <w:p w:rsidR="00CF321C" w:rsidRDefault="00CF321C" w:rsidP="00CF321C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Główny księgowy Centrum Kultury w Sycowie</w:t>
      </w:r>
    </w:p>
    <w:p w:rsidR="00CF321C" w:rsidRDefault="00CF321C" w:rsidP="00CF32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CF321C" w:rsidRDefault="00CF321C" w:rsidP="00CF32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Dyrektor</w:t>
      </w:r>
    </w:p>
    <w:sectPr w:rsidR="00CF321C" w:rsidSect="00FE2B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5E8" w:rsidRDefault="009E35E8" w:rsidP="00F143F2">
      <w:r>
        <w:separator/>
      </w:r>
    </w:p>
  </w:endnote>
  <w:endnote w:type="continuationSeparator" w:id="0">
    <w:p w:rsidR="009E35E8" w:rsidRDefault="009E35E8" w:rsidP="00F1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F2" w:rsidRDefault="00CF32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58405" cy="609600"/>
          <wp:effectExtent l="0" t="0" r="0" b="0"/>
          <wp:wrapNone/>
          <wp:docPr id="1" name="Obraz 1" descr="pf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f-0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5E8" w:rsidRDefault="009E35E8" w:rsidP="00F143F2">
      <w:r>
        <w:separator/>
      </w:r>
    </w:p>
  </w:footnote>
  <w:footnote w:type="continuationSeparator" w:id="0">
    <w:p w:rsidR="009E35E8" w:rsidRDefault="009E35E8" w:rsidP="00F14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F2" w:rsidRDefault="00CF32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1633220" cy="895985"/>
          <wp:effectExtent l="0" t="0" r="5080" b="0"/>
          <wp:wrapNone/>
          <wp:docPr id="2" name="Obraz 0" descr="pf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f-0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895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E35E8"/>
    <w:rsid w:val="0031129C"/>
    <w:rsid w:val="009E35E8"/>
    <w:rsid w:val="00CF321C"/>
    <w:rsid w:val="00F143F2"/>
    <w:rsid w:val="00FE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21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143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143F2"/>
  </w:style>
  <w:style w:type="paragraph" w:styleId="Stopka">
    <w:name w:val="footer"/>
    <w:basedOn w:val="Normalny"/>
    <w:link w:val="StopkaZnak"/>
    <w:uiPriority w:val="99"/>
    <w:semiHidden/>
    <w:unhideWhenUsed/>
    <w:rsid w:val="00F143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143F2"/>
  </w:style>
  <w:style w:type="paragraph" w:styleId="Tekstdymka">
    <w:name w:val="Balloon Text"/>
    <w:basedOn w:val="Normalny"/>
    <w:link w:val="TekstdymkaZnak"/>
    <w:uiPriority w:val="99"/>
    <w:semiHidden/>
    <w:unhideWhenUsed/>
    <w:rsid w:val="00F143F2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3F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F321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ENTRUM%20KULTURY\Pulpit\papier%20firmowy\pf-c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pf-ck</Template>
  <TotalTime>1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</dc:creator>
  <cp:keywords/>
  <cp:lastModifiedBy>CENTRUM KULTURY</cp:lastModifiedBy>
  <cp:revision>1</cp:revision>
  <dcterms:created xsi:type="dcterms:W3CDTF">2015-03-25T09:57:00Z</dcterms:created>
  <dcterms:modified xsi:type="dcterms:W3CDTF">2015-03-25T09:58:00Z</dcterms:modified>
</cp:coreProperties>
</file>