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91" w:rsidRPr="00980791" w:rsidRDefault="00980791" w:rsidP="0098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--- Treść przekazanej wiadomości 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045"/>
      </w:tblGrid>
      <w:tr w:rsidR="00980791" w:rsidRPr="00980791" w:rsidTr="00980791">
        <w:trPr>
          <w:tblCellSpacing w:w="0" w:type="dxa"/>
        </w:trPr>
        <w:tc>
          <w:tcPr>
            <w:tcW w:w="0" w:type="auto"/>
            <w:noWrap/>
            <w:hideMark/>
          </w:tcPr>
          <w:p w:rsidR="00980791" w:rsidRPr="00980791" w:rsidRDefault="00980791" w:rsidP="00980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Temat: </w:t>
            </w:r>
          </w:p>
        </w:tc>
        <w:tc>
          <w:tcPr>
            <w:tcW w:w="0" w:type="auto"/>
            <w:vAlign w:val="center"/>
            <w:hideMark/>
          </w:tcPr>
          <w:p w:rsidR="00980791" w:rsidRPr="00980791" w:rsidRDefault="00980791" w:rsidP="0098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w trybie ustawy o dostępie do informacji publicznej- w związku z art. 241 KPA</w:t>
            </w:r>
          </w:p>
        </w:tc>
      </w:tr>
      <w:tr w:rsidR="00980791" w:rsidRPr="00980791" w:rsidTr="00980791">
        <w:trPr>
          <w:tblCellSpacing w:w="0" w:type="dxa"/>
        </w:trPr>
        <w:tc>
          <w:tcPr>
            <w:tcW w:w="0" w:type="auto"/>
            <w:noWrap/>
            <w:hideMark/>
          </w:tcPr>
          <w:p w:rsidR="00980791" w:rsidRPr="00980791" w:rsidRDefault="00980791" w:rsidP="00980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</w:p>
        </w:tc>
        <w:tc>
          <w:tcPr>
            <w:tcW w:w="0" w:type="auto"/>
            <w:vAlign w:val="center"/>
            <w:hideMark/>
          </w:tcPr>
          <w:p w:rsidR="00980791" w:rsidRPr="00980791" w:rsidRDefault="00980791" w:rsidP="0098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80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Tue</w:t>
            </w:r>
            <w:proofErr w:type="spellEnd"/>
            <w:r w:rsidRPr="00980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30 May 2017 13:16:04 +0200</w:t>
            </w:r>
          </w:p>
        </w:tc>
      </w:tr>
      <w:tr w:rsidR="00980791" w:rsidRPr="00980791" w:rsidTr="00980791">
        <w:trPr>
          <w:tblCellSpacing w:w="0" w:type="dxa"/>
        </w:trPr>
        <w:tc>
          <w:tcPr>
            <w:tcW w:w="0" w:type="auto"/>
            <w:noWrap/>
            <w:hideMark/>
          </w:tcPr>
          <w:p w:rsidR="00980791" w:rsidRPr="00980791" w:rsidRDefault="00980791" w:rsidP="00980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Nadawca: </w:t>
            </w:r>
          </w:p>
        </w:tc>
        <w:tc>
          <w:tcPr>
            <w:tcW w:w="0" w:type="auto"/>
            <w:vAlign w:val="center"/>
            <w:hideMark/>
          </w:tcPr>
          <w:p w:rsidR="00980791" w:rsidRPr="00980791" w:rsidRDefault="00980791" w:rsidP="0098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980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admin@sycow.pl</w:t>
              </w:r>
            </w:hyperlink>
          </w:p>
        </w:tc>
      </w:tr>
      <w:tr w:rsidR="00980791" w:rsidRPr="00980791" w:rsidTr="00980791">
        <w:trPr>
          <w:tblCellSpacing w:w="0" w:type="dxa"/>
        </w:trPr>
        <w:tc>
          <w:tcPr>
            <w:tcW w:w="0" w:type="auto"/>
            <w:noWrap/>
            <w:hideMark/>
          </w:tcPr>
          <w:p w:rsidR="00980791" w:rsidRPr="00980791" w:rsidRDefault="00980791" w:rsidP="00980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Adresat: </w:t>
            </w:r>
          </w:p>
        </w:tc>
        <w:tc>
          <w:tcPr>
            <w:tcW w:w="0" w:type="auto"/>
            <w:vAlign w:val="center"/>
            <w:hideMark/>
          </w:tcPr>
          <w:p w:rsidR="00980791" w:rsidRPr="00980791" w:rsidRDefault="00980791" w:rsidP="0098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980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sekretarz@sycow.pl</w:t>
              </w:r>
            </w:hyperlink>
          </w:p>
        </w:tc>
      </w:tr>
    </w:tbl>
    <w:p w:rsidR="00980791" w:rsidRPr="00980791" w:rsidRDefault="00980791" w:rsidP="0098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7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980791">
        <w:rPr>
          <w:rFonts w:ascii="Verdana" w:eastAsia="Times New Roman" w:hAnsi="Verdana" w:cs="Times New Roman"/>
          <w:sz w:val="15"/>
          <w:szCs w:val="15"/>
          <w:lang w:eastAsia="pl-PL"/>
        </w:rPr>
        <w:t>GARD - Pracownia Urbanistyczno-Architektoniczna - mgr inż. arch. Anna Woźnicka (GARD)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80791">
        <w:rPr>
          <w:rFonts w:ascii="Verdana" w:eastAsia="Times New Roman" w:hAnsi="Verdana" w:cs="Times New Roman"/>
          <w:sz w:val="18"/>
          <w:szCs w:val="18"/>
          <w:lang w:eastAsia="pl-PL"/>
        </w:rPr>
        <w:br/>
        <w:t>Łódź (miasto)</w:t>
      </w:r>
      <w:r w:rsidRPr="00980791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:rsidR="00980791" w:rsidRPr="00980791" w:rsidRDefault="00980791" w:rsidP="0098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Miejsce i data sporządzenia dokumentu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80791">
        <w:rPr>
          <w:rFonts w:ascii="Verdana" w:eastAsia="Times New Roman" w:hAnsi="Verdana" w:cs="Times New Roman"/>
          <w:sz w:val="18"/>
          <w:szCs w:val="18"/>
          <w:lang w:eastAsia="pl-PL"/>
        </w:rPr>
        <w:t>Łódź (miasto), 2017-05-29</w:t>
      </w:r>
    </w:p>
    <w:p w:rsidR="00980791" w:rsidRPr="00980791" w:rsidRDefault="00980791" w:rsidP="0098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adresatów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</w:tblGrid>
      <w:tr w:rsidR="00980791" w:rsidRPr="00980791" w:rsidTr="00980791">
        <w:trPr>
          <w:tblCellSpacing w:w="15" w:type="dxa"/>
          <w:jc w:val="right"/>
        </w:trPr>
        <w:tc>
          <w:tcPr>
            <w:tcW w:w="6" w:type="dxa"/>
            <w:vAlign w:val="center"/>
            <w:hideMark/>
          </w:tcPr>
          <w:p w:rsidR="00980791" w:rsidRPr="00980791" w:rsidRDefault="00980791" w:rsidP="00980791">
            <w:pPr>
              <w:spacing w:before="100" w:beforeAutospacing="1" w:after="100" w:afterAutospacing="1" w:line="300" w:lineRule="atLeas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8079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URZĄD MIASTA I GMINY</w:t>
            </w:r>
            <w:r w:rsidRPr="0098079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56500 Syców</w:t>
            </w:r>
            <w:r w:rsidRPr="0098079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98079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Syców</w:t>
            </w:r>
            <w:proofErr w:type="spellEnd"/>
            <w:r w:rsidRPr="0098079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Adama Mickiewicza 1</w:t>
            </w:r>
          </w:p>
        </w:tc>
      </w:tr>
    </w:tbl>
    <w:p w:rsidR="00980791" w:rsidRPr="00980791" w:rsidRDefault="00980791" w:rsidP="0098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7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center"/>
        <w:outlineLvl w:val="1"/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</w:pPr>
      <w:r w:rsidRPr="00980791">
        <w:rPr>
          <w:rFonts w:ascii="Times New Roman" w:eastAsia="Times New Roman" w:hAnsi="Times New Roman" w:cs="Times New Roman"/>
          <w:caps/>
          <w:sz w:val="18"/>
          <w:szCs w:val="18"/>
          <w:lang w:eastAsia="pl-PL"/>
        </w:rPr>
        <w:t>wniosek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r w:rsidRPr="00980791">
        <w:rPr>
          <w:rFonts w:ascii="Times New Roman" w:eastAsia="Times New Roman" w:hAnsi="Times New Roman" w:cs="Times New Roman"/>
          <w:sz w:val="18"/>
          <w:szCs w:val="18"/>
          <w:lang w:eastAsia="pl-PL"/>
        </w:rPr>
        <w:t>Wniosek w trybie ustawy o dostępie do informacji publicznej- w związku z art. 241 KPA.</w:t>
      </w:r>
    </w:p>
    <w:bookmarkEnd w:id="0"/>
    <w:p w:rsidR="00980791" w:rsidRPr="00980791" w:rsidRDefault="00980791" w:rsidP="009807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07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Treść dokumentu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Na podstawie  art.2 ust. 1 ustawy o dostępie do informacji publicznej z dnia 6 września 2001 r. (Dz. U. Nr 112, poz. 1198 z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późn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. zm.)  zwracam się z prośbą o udostępnienie informacji publicznej w następującym zakresie: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Preambuła Wniosku: W związku z planowanym wejściem w życie Ustawy – Kodeks Urbanistyczno-Budowlany - będącej próbą kompleksowej regulacji obejmującej procesy planowania i zagospodarowania przestrzennego - stanowiącej jedną z podstaw realizacji „Planu na rzecz odpowiedzialnego rozwoju” - wnioskodawcę </w:t>
      </w: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 xml:space="preserve">interesuje stan przygotowania Jednostek Samorządu Terytorialnego do działania w nowych warunkach. Wnioskodawca obserwują również - bezczynność Jednostek Samorządu Terytorialnego - w przedmiocie wypełniania dyspozycji art. 30 ust. 1 Ustawy o infrastrukturze informacji przestrzennej z dnia 4 marca 2010 r. (Dz.U.2010.76.489) - scilicet: udostępnianie dokumentów planistycznych - na warunkach określonych w art. 9 ust. 1 ww. ustawy Aby potwierdzić rzeczone informacje, pozwalam sobie złożyć wniosek, o treści jak poniżej: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§1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 mocy art. 61 Konstytucji RP w związku z art. 6 ust. 1 pkt. lit. c Ustawy z dnia 6 września 2001 r. o dostępie do informacji publicznej (Dz.U.2015.2058 z dnia 2015.12.07) - wnosimy o udzielenie informacji publicznej w przedmiocie czy Gmina zapewniła dostęp do danych, o których mowa w art. 30 ust. 1 ww. Ustawy o infrastrukturze informacji przestrzennej w sposób określony w art. 9 ust. 1 rzeczonej ustawy.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§2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Jeśli odpowiedź jest twierdząca - wnosimy o podanie adresu URL do usługi sieciowej przeglądania WMS lub WMTS?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§3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Jeśli obecny stan prawny panujący w Gminie odpowiada warunkom określonym w art. 30 ust. 2 rzeczonej ustawy - wnosimy - w trybie wyżej określonych przepisów - o udzielnie informacji publicznej - kiedy planowane jest udostępnienie wzmiankowanych zbiorów danych oraz odpowiadających im usług?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§4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Czy Gmina posiada oprogramowanie do przeglądania, tworzenia i edycji dokumentów planistycznych w formie elektronicznej bazodanowej (GIS)? Jeżeli odpowiedź jest twierdząca - wnosimy o udzielnie informacji publicznej w przedmiocie - jakie do tego celu użytkowane jest oprogramowanie i na jakiej licencji ? (w zakresie przeglądania, tworzenia i edycji tych dokumentów)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§5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Wnosimy o podanie następujących dat: - kiedy ostatni raz Kierownik JST - dokonał oceny aktualności studium i planów miejscowych - oraz daty podjęcia przez Radę Gminy stosownej uchwały w sprawie aktualności studium i planów miejscowych - w rozumieniu art. 32 Ustawy z dnia 27 marca 2003 r. o planowaniu i zagospodarowaniu przestrzennym (Dz.U.2016.778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t.j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. z dnia 2016.06.04)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§6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kontekście przedmiotowych powyżej wymienionych pytań oraz stwierdzonego stanu faktycznego - wnosimy o udzielenie informacji publicznej w przedmiocie - czy stosownie do dyspozycji art. 24 ust. 2 pkt. 7 oraz art. 29 ust. 2 Ustawy o pracownikach samorządowych (Dz. U. z dnia 18 grudnia 2008 r.) - zaplanowano jakiekolwiek środki na podnoszenie kwalifikacji w tym obszarze w budżecie na 2017 r.? Jeśli odpowiedź jest twierdząca - wnosimy o kwantyfikację przedmiotowych kwot.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§6a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Wnosimy o wyszczególnienie szkoleń - z zakresu oprogramowania GIS i wdrażania dyrektywy INSPIRE - na jakie delegował Kierownik JST w 2015 i 2016 r. podległych mu Pracowników posiadających w swoim zakresie kompetencji - realizację zadań związanych z wyżej wzmiankowanym obszarem działania Urzędu.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PS: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Wnioskodawce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interesuje przedmiotowa tematyka - w szczególności w kontekście obowiązku sprecyzowanego w ustawie o Infrastrukturze Informacji Przestrzennej - dot. publikacji danych przestrzennych w odniesieniu do </w:t>
      </w: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zagospodarowania przestrzennego. Pomimo, że nie wnioskujemy o informację przetworzoną w zakresie wymagającym znacznych nakładów pracy, uzasadniamy nasze pytania stosownie do brzmienia art. 3 ust. 1 pkt. 1 Ustawy o dostępie do informacji publicznej – tym, że przedmiotowa informacja oraz ewentualna późniejsza próba optymalizacji tego obszaru wydaje się szczególnie istotna z punktu widzenia Interesu Społecznego.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To że wnioskodawca powołuje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sie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na art. 241 KPA, nie oznacza że niniejszy wniosek należy procedować w trybie KPA.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 mniemaniu Wnioskodawcy niniejszy wniosek powinien być procedowany w trybie Ustawy o petycjach - lub według oceny Urzędników.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Rzeczony art. 241 KPA - mówi jedynie - expressis verbis - o konieczności usprawniania i ulepszania struktur administracji publicznej - za pomocą trybu wnioskowego.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Niniejszy wniosek może być  rozpatrywany w trybie Ustawy z dnia 11 lipca 2014 r. o petycjach (Dz.U.2014.1195 z dnia 2014.09.05) - art. 241 KPA - podany jest dodatkowo - gdyż celem wniosku jest - sensu largo - usprawnienie, naprawa - na miarę istniejących możliwości - funkcjonowania struktur Administracji Publicznej.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 archiwizowanie, również wszystkich niezamówionych ofert, a co dopiero petycji i wniosków optymalizacyjnych. Cieszy nas ten fakt niezmiernie, przyczyni się z pewnością do większej rozwagi w wydatkowaniu środków publicznych.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Jeżeli JST nie zgadza się z powołanymi przepisami prawa, prosimy aby zastosowano podstawy prawne akceptowane przez JST.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Z kolei w 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Pamiętajmy również o przepisach zawartych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inter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proofErr w:type="spellStart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alia</w:t>
      </w:r>
      <w:proofErr w:type="spellEnd"/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</w:t>
      </w: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8079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Oczywiście - wszelkie ewentualne postępowania - ogłoszone przez Jednostkę Administracji Publicznej - będące następstwem niniejszego wniosku - należy przeprowadzić zgodnie z rygorystycznymi zasadami wydatkowania środków publicznych -  z uwzględnieniem stosowania zasad uczciwej konkurencji, przejrzystości i transparentności - zatem w pełni lege artis. </w:t>
      </w: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80791" w:rsidRPr="00980791" w:rsidRDefault="00980791" w:rsidP="0098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</w:tblGrid>
      <w:tr w:rsidR="00980791" w:rsidRPr="00980791" w:rsidTr="00980791">
        <w:trPr>
          <w:tblCellSpacing w:w="15" w:type="dxa"/>
        </w:trPr>
        <w:tc>
          <w:tcPr>
            <w:tcW w:w="5100" w:type="dxa"/>
            <w:vAlign w:val="center"/>
            <w:hideMark/>
          </w:tcPr>
          <w:p w:rsidR="00980791" w:rsidRPr="00980791" w:rsidRDefault="00980791" w:rsidP="0098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980791" w:rsidRPr="00980791" w:rsidRDefault="00980791" w:rsidP="0098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79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0791" w:rsidRPr="00980791" w:rsidRDefault="00980791" w:rsidP="009807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8079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Podpisy elektroniczne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980791">
        <w:rPr>
          <w:rFonts w:ascii="Verdana" w:eastAsia="Times New Roman" w:hAnsi="Verdana" w:cs="Times New Roman"/>
          <w:sz w:val="15"/>
          <w:szCs w:val="15"/>
          <w:lang w:eastAsia="pl-PL"/>
        </w:rPr>
        <w:t>Dokument został podpisany, aby go zweryfikować należy użyć oprogramowania do weryfikacji podpisu</w:t>
      </w:r>
      <w:r w:rsidRPr="00980791">
        <w:rPr>
          <w:rFonts w:ascii="Verdana" w:eastAsia="Times New Roman" w:hAnsi="Verdana" w:cs="Times New Roman"/>
          <w:sz w:val="15"/>
          <w:szCs w:val="15"/>
          <w:lang w:eastAsia="pl-PL"/>
        </w:rPr>
        <w:br/>
        <w:t>Data złożenia podpisu: 2017-05-29T14:43:39.742+02:00</w:t>
      </w:r>
      <w:r w:rsidRPr="00980791">
        <w:rPr>
          <w:rFonts w:ascii="Verdana" w:eastAsia="Times New Roman" w:hAnsi="Verdana" w:cs="Times New Roman"/>
          <w:sz w:val="15"/>
          <w:szCs w:val="15"/>
          <w:lang w:eastAsia="pl-PL"/>
        </w:rPr>
        <w:br/>
      </w:r>
      <w:r w:rsidRPr="00980791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 xml:space="preserve">Podpis elektroniczny </w:t>
      </w:r>
    </w:p>
    <w:p w:rsidR="00980791" w:rsidRPr="00980791" w:rsidRDefault="00980791" w:rsidP="00980791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980791">
        <w:rPr>
          <w:rFonts w:ascii="Verdana" w:eastAsia="Times New Roman" w:hAnsi="Verdana" w:cs="Times New Roman"/>
          <w:sz w:val="15"/>
          <w:szCs w:val="15"/>
          <w:lang w:eastAsia="pl-PL"/>
        </w:rPr>
        <w:t>GARD - Pracownia Urbanistyczno-Architektoniczna - mgr inż. arch. Anna Woźnicka (GARD)</w:t>
      </w:r>
    </w:p>
    <w:p w:rsidR="0010445E" w:rsidRDefault="0010445E"/>
    <w:sectPr w:rsidR="0010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91"/>
    <w:rsid w:val="0010445E"/>
    <w:rsid w:val="009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3FE7-23B6-4878-B2AB-5E34208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0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80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80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07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7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807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07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0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079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z@sycow.pl" TargetMode="External"/><Relationship Id="rId4" Type="http://schemas.openxmlformats.org/officeDocument/2006/relationships/hyperlink" Target="mailto:admin@syc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2017-06-02T07:25:00Z</dcterms:created>
  <dcterms:modified xsi:type="dcterms:W3CDTF">2017-06-02T07:34:00Z</dcterms:modified>
</cp:coreProperties>
</file>