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AB" w:rsidRDefault="00672AAB" w:rsidP="009259DF">
      <w:pPr>
        <w:jc w:val="center"/>
        <w:outlineLvl w:val="0"/>
        <w:rPr>
          <w:b/>
          <w:bCs/>
        </w:rPr>
      </w:pPr>
      <w:r w:rsidRPr="003F456B">
        <w:rPr>
          <w:b/>
          <w:bCs/>
        </w:rPr>
        <w:t>Uzasadnienie</w:t>
      </w:r>
    </w:p>
    <w:p w:rsidR="00672AAB" w:rsidRDefault="00672AAB" w:rsidP="003F456B">
      <w:pPr>
        <w:jc w:val="both"/>
      </w:pPr>
      <w:r w:rsidRPr="003F456B">
        <w:t xml:space="preserve">Art. 6r ust. 3 </w:t>
      </w:r>
      <w:r>
        <w:t>ustawy o utrzymaniu czystości i porządku w gminach zobowiązuje do określenia szczegółowego sposobu i zakresu świadczenia usług w zakresie odbierania odpadów komunalnych</w:t>
      </w:r>
      <w:r>
        <w:br/>
        <w:t xml:space="preserve"> od właścicieli nieruchomości i zagospodarowania tych odpadów, w zamian za uiszczoną przez właściciela nieruchomości opłatę za gospodarowanie odpadami komunalnymi, w szczególności ilość odpadów komunalnych odbieranych od właściciela nieruchomości i sposób świadczenia usług przez punkty selektywnego zbierania odpadów komunalnych.   Analizując dotychczasowe funkcjonowanie nowego systemu gospodarowania odpadami komunalnymi zostaje wprowadzona dodatkowa frakcja – frakcja „zielone”. Wprowadzenie dodatkowej frakcji selektywnej zbiórki odpadów komunalnych ma na celu zmniejszenie masy odpadów ulegających biodegradacji unieszkodliwianych poprzez składowanie. </w:t>
      </w:r>
      <w:r w:rsidR="00E06ED1">
        <w:t>Zmiana ta spełni oczekiwania mieszkańców Miasta i Gminy Syców.</w:t>
      </w: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3F456B">
      <w:pPr>
        <w:jc w:val="both"/>
      </w:pPr>
    </w:p>
    <w:p w:rsidR="00672AAB" w:rsidRDefault="00672AAB" w:rsidP="009259DF">
      <w:pPr>
        <w:jc w:val="center"/>
        <w:outlineLvl w:val="0"/>
        <w:rPr>
          <w:b/>
          <w:bCs/>
        </w:rPr>
      </w:pPr>
      <w:r w:rsidRPr="0086105D">
        <w:rPr>
          <w:b/>
          <w:bCs/>
        </w:rPr>
        <w:t>Uzasadnienie</w:t>
      </w:r>
    </w:p>
    <w:p w:rsidR="00672AAB" w:rsidRDefault="00672AAB" w:rsidP="0086105D">
      <w:pPr>
        <w:jc w:val="both"/>
      </w:pPr>
      <w:r>
        <w:t xml:space="preserve">Zgodnie z art. 4 ustawy z dnia 13 września 1996 roku o utrzymaniu porządku i czystości w gminach rada gminy uchwala regulamin utrzymania czystości i porządku.  </w:t>
      </w:r>
    </w:p>
    <w:p w:rsidR="00672AAB" w:rsidRPr="0086105D" w:rsidRDefault="00672AAB" w:rsidP="0086105D">
      <w:pPr>
        <w:jc w:val="both"/>
      </w:pPr>
      <w:r>
        <w:t>Po półtorarocznym okresie funkcjonowania nowego systemu gospodarowania odpadami komunalnymi pojawiła się potrzeba wprowadzenia dodatkowej frakcji „zielone”. Zmiana ta ma na celu ograniczenie ilości odpadów ulegających biodegradacji, tak aby w kolejnych latach osiągnąć poziom ograniczenia biomasy zgodnie z zaleceniami określonymi w ustawie o utrzymaniu czystości i porządku w gminach. Ponadto zmian ta przyczyni się do poprawy selektyw</w:t>
      </w:r>
      <w:r w:rsidR="00E97B3D">
        <w:t>nej zbiórki odpadów komunalnych oraz spełni oczekiwania mieszkańców Miasta i Gminy Syców.</w:t>
      </w:r>
      <w:bookmarkStart w:id="0" w:name="_GoBack"/>
      <w:bookmarkEnd w:id="0"/>
      <w:r>
        <w:br/>
        <w:t>W związku z wprowadzeniem dodatkowej frakcji „zielone” konieczne jest wprowadzenie zmian</w:t>
      </w:r>
      <w:r>
        <w:br/>
        <w:t xml:space="preserve">w Regulaminie utrzymania czystości porządku na terenie Miasta i Gminy Syców z dnia 28 grudnia 2012 r. </w:t>
      </w:r>
    </w:p>
    <w:sectPr w:rsidR="00672AAB" w:rsidRPr="0086105D" w:rsidSect="001F42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456B"/>
    <w:rsid w:val="00097D8B"/>
    <w:rsid w:val="000D4AE1"/>
    <w:rsid w:val="001366C8"/>
    <w:rsid w:val="00167E7D"/>
    <w:rsid w:val="00174C5E"/>
    <w:rsid w:val="001F424F"/>
    <w:rsid w:val="003627A4"/>
    <w:rsid w:val="003F456B"/>
    <w:rsid w:val="00500A8D"/>
    <w:rsid w:val="005202CC"/>
    <w:rsid w:val="005A57B6"/>
    <w:rsid w:val="00605979"/>
    <w:rsid w:val="00654F3E"/>
    <w:rsid w:val="00672AAB"/>
    <w:rsid w:val="00794A9E"/>
    <w:rsid w:val="0086105D"/>
    <w:rsid w:val="00906914"/>
    <w:rsid w:val="009259DF"/>
    <w:rsid w:val="009A4A71"/>
    <w:rsid w:val="00A13C3F"/>
    <w:rsid w:val="00A90912"/>
    <w:rsid w:val="00AB3412"/>
    <w:rsid w:val="00AE23FE"/>
    <w:rsid w:val="00D53889"/>
    <w:rsid w:val="00D647EB"/>
    <w:rsid w:val="00E06ED1"/>
    <w:rsid w:val="00E97B3D"/>
    <w:rsid w:val="00F01609"/>
    <w:rsid w:val="00FD68EB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424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9259D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484EB2"/>
    <w:rPr>
      <w:rFonts w:ascii="Times New Roman" w:hAnsi="Times New Roman"/>
      <w:sz w:val="0"/>
      <w:szCs w:val="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261</Words>
  <Characters>1571</Characters>
  <Application>Microsoft Office Word</Application>
  <DocSecurity>0</DocSecurity>
  <Lines>13</Lines>
  <Paragraphs>3</Paragraphs>
  <ScaleCrop>false</ScaleCrop>
  <Company>Microsoft</Company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RGOAW</dc:creator>
  <cp:keywords/>
  <dc:description/>
  <cp:lastModifiedBy>RGOAW</cp:lastModifiedBy>
  <cp:revision>18</cp:revision>
  <cp:lastPrinted>2015-02-18T08:31:00Z</cp:lastPrinted>
  <dcterms:created xsi:type="dcterms:W3CDTF">2015-02-17T13:32:00Z</dcterms:created>
  <dcterms:modified xsi:type="dcterms:W3CDTF">2015-02-19T08:13:00Z</dcterms:modified>
</cp:coreProperties>
</file>